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9B0A6" w14:textId="77777777" w:rsidR="007A5C6F" w:rsidRDefault="007A5C6F" w:rsidP="00070322">
      <w:pPr>
        <w:jc w:val="center"/>
        <w:rPr>
          <w:rFonts w:ascii="Arial" w:hAnsi="Arial"/>
          <w:b/>
          <w:sz w:val="22"/>
          <w:szCs w:val="22"/>
          <w:lang w:val="pt-BR"/>
        </w:rPr>
      </w:pPr>
      <w:bookmarkStart w:id="0" w:name="_GoBack"/>
      <w:bookmarkEnd w:id="0"/>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08"/>
        <w:gridCol w:w="190"/>
        <w:gridCol w:w="4898"/>
        <w:gridCol w:w="190"/>
        <w:gridCol w:w="3585"/>
      </w:tblGrid>
      <w:tr w:rsidR="00A46CA2" w:rsidRPr="00C87B0E" w14:paraId="72241954" w14:textId="77777777" w:rsidTr="00126649">
        <w:trPr>
          <w:trHeight w:val="1101"/>
          <w:jc w:val="center"/>
        </w:trPr>
        <w:tc>
          <w:tcPr>
            <w:tcW w:w="1108" w:type="dxa"/>
            <w:tcBorders>
              <w:right w:val="single" w:sz="4" w:space="0" w:color="auto"/>
            </w:tcBorders>
          </w:tcPr>
          <w:p w14:paraId="27DABAA1" w14:textId="77777777" w:rsidR="00A46CA2" w:rsidRPr="00C87B0E" w:rsidRDefault="00A46CA2" w:rsidP="00A46CA2">
            <w:pPr>
              <w:jc w:val="center"/>
              <w:rPr>
                <w:noProof/>
              </w:rPr>
            </w:pPr>
            <w:r w:rsidRPr="00C87B0E">
              <w:rPr>
                <w:noProof/>
              </w:rPr>
              <w:object w:dxaOrig="1290" w:dyaOrig="1770" w14:anchorId="40DA5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42.8pt" o:ole="" fillcolor="window">
                  <v:imagedata r:id="rId6" o:title=""/>
                </v:shape>
                <o:OLEObject Type="Embed" ProgID="PBrush" ShapeID="_x0000_i1025" DrawAspect="Content" ObjectID="_1565524296" r:id="rId7"/>
              </w:object>
            </w:r>
          </w:p>
        </w:tc>
        <w:tc>
          <w:tcPr>
            <w:tcW w:w="190" w:type="dxa"/>
            <w:tcBorders>
              <w:top w:val="nil"/>
              <w:left w:val="single" w:sz="4" w:space="0" w:color="auto"/>
              <w:bottom w:val="nil"/>
              <w:right w:val="single" w:sz="4" w:space="0" w:color="auto"/>
            </w:tcBorders>
          </w:tcPr>
          <w:p w14:paraId="0D3682AA" w14:textId="77777777" w:rsidR="00A46CA2" w:rsidRPr="00C87B0E" w:rsidRDefault="00A46CA2" w:rsidP="00A46CA2">
            <w:pPr>
              <w:rPr>
                <w:noProof/>
                <w:sz w:val="34"/>
                <w:szCs w:val="34"/>
              </w:rPr>
            </w:pPr>
          </w:p>
        </w:tc>
        <w:tc>
          <w:tcPr>
            <w:tcW w:w="4898" w:type="dxa"/>
            <w:tcBorders>
              <w:left w:val="single" w:sz="4" w:space="0" w:color="auto"/>
              <w:right w:val="single" w:sz="4" w:space="0" w:color="auto"/>
            </w:tcBorders>
            <w:vAlign w:val="center"/>
          </w:tcPr>
          <w:p w14:paraId="7F3F74DE" w14:textId="77777777" w:rsidR="00A46CA2" w:rsidRPr="00D81DCF" w:rsidRDefault="00A46CA2" w:rsidP="00A46CA2">
            <w:pPr>
              <w:spacing w:before="40"/>
              <w:rPr>
                <w:b/>
                <w:bCs/>
                <w:noProof/>
                <w:spacing w:val="50"/>
                <w:sz w:val="22"/>
                <w:szCs w:val="22"/>
                <w:lang w:val="pt-BR"/>
              </w:rPr>
            </w:pPr>
            <w:r w:rsidRPr="00D81DCF">
              <w:rPr>
                <w:b/>
                <w:bCs/>
                <w:noProof/>
                <w:spacing w:val="50"/>
                <w:sz w:val="22"/>
                <w:szCs w:val="22"/>
                <w:lang w:val="pt-BR"/>
              </w:rPr>
              <w:t>UNIVERSIDADE FEDERAL DA BAHIA</w:t>
            </w:r>
          </w:p>
          <w:p w14:paraId="407362EF" w14:textId="77777777" w:rsidR="00A46CA2" w:rsidRPr="00D81DCF" w:rsidRDefault="00A46CA2" w:rsidP="00A46CA2">
            <w:pPr>
              <w:jc w:val="center"/>
              <w:rPr>
                <w:b/>
                <w:bCs/>
                <w:noProof/>
                <w:spacing w:val="20"/>
                <w:sz w:val="22"/>
                <w:szCs w:val="22"/>
                <w:lang w:val="pt-BR"/>
              </w:rPr>
            </w:pPr>
            <w:r w:rsidRPr="00D81DCF">
              <w:rPr>
                <w:b/>
                <w:bCs/>
                <w:noProof/>
                <w:spacing w:val="20"/>
                <w:sz w:val="22"/>
                <w:szCs w:val="22"/>
                <w:lang w:val="pt-BR"/>
              </w:rPr>
              <w:t xml:space="preserve">Escola de Música </w:t>
            </w:r>
          </w:p>
          <w:p w14:paraId="25A72F16" w14:textId="77777777" w:rsidR="00A46CA2" w:rsidRPr="00C87B0E" w:rsidRDefault="00A46CA2" w:rsidP="00A46CA2">
            <w:pPr>
              <w:jc w:val="center"/>
              <w:rPr>
                <w:b/>
                <w:bCs/>
                <w:noProof/>
                <w:spacing w:val="20"/>
                <w:sz w:val="22"/>
                <w:szCs w:val="22"/>
              </w:rPr>
            </w:pPr>
            <w:r w:rsidRPr="00C87B0E">
              <w:rPr>
                <w:b/>
                <w:bCs/>
                <w:noProof/>
                <w:spacing w:val="20"/>
                <w:sz w:val="22"/>
                <w:szCs w:val="22"/>
              </w:rPr>
              <w:t>Departamento de Música</w:t>
            </w:r>
          </w:p>
        </w:tc>
        <w:tc>
          <w:tcPr>
            <w:tcW w:w="190" w:type="dxa"/>
            <w:tcBorders>
              <w:top w:val="nil"/>
              <w:left w:val="single" w:sz="4" w:space="0" w:color="auto"/>
              <w:bottom w:val="nil"/>
              <w:right w:val="single" w:sz="4" w:space="0" w:color="auto"/>
            </w:tcBorders>
            <w:vAlign w:val="center"/>
          </w:tcPr>
          <w:p w14:paraId="19C624AE" w14:textId="77777777" w:rsidR="00A46CA2" w:rsidRPr="00C87B0E" w:rsidRDefault="00A46CA2" w:rsidP="00A46CA2">
            <w:pPr>
              <w:jc w:val="both"/>
              <w:rPr>
                <w:noProof/>
                <w:sz w:val="32"/>
                <w:szCs w:val="32"/>
              </w:rPr>
            </w:pPr>
          </w:p>
        </w:tc>
        <w:tc>
          <w:tcPr>
            <w:tcW w:w="3585" w:type="dxa"/>
            <w:tcBorders>
              <w:left w:val="single" w:sz="4" w:space="0" w:color="auto"/>
            </w:tcBorders>
          </w:tcPr>
          <w:p w14:paraId="6179D7D6" w14:textId="77777777" w:rsidR="00A46CA2" w:rsidRPr="00C87B0E" w:rsidRDefault="00A46CA2" w:rsidP="00A46CA2">
            <w:pPr>
              <w:rPr>
                <w:b/>
                <w:bCs/>
                <w:noProof/>
                <w:sz w:val="12"/>
                <w:szCs w:val="12"/>
              </w:rPr>
            </w:pPr>
          </w:p>
          <w:p w14:paraId="1A5A2887" w14:textId="77777777" w:rsidR="00A46CA2" w:rsidRPr="00C87B0E" w:rsidRDefault="00A46CA2" w:rsidP="00A46CA2">
            <w:pPr>
              <w:jc w:val="center"/>
              <w:rPr>
                <w:b/>
                <w:bCs/>
                <w:noProof/>
                <w:spacing w:val="20"/>
                <w:sz w:val="26"/>
                <w:szCs w:val="26"/>
              </w:rPr>
            </w:pPr>
            <w:r w:rsidRPr="00C87B0E">
              <w:rPr>
                <w:b/>
                <w:bCs/>
                <w:noProof/>
                <w:spacing w:val="20"/>
                <w:sz w:val="26"/>
                <w:szCs w:val="26"/>
              </w:rPr>
              <w:t>PROGRAMA DE COMPONENTE</w:t>
            </w:r>
          </w:p>
          <w:p w14:paraId="0FD17938" w14:textId="77777777" w:rsidR="00A46CA2" w:rsidRPr="00C87B0E" w:rsidRDefault="00A46CA2" w:rsidP="00A46CA2">
            <w:pPr>
              <w:jc w:val="center"/>
              <w:rPr>
                <w:b/>
                <w:bCs/>
                <w:noProof/>
                <w:spacing w:val="20"/>
                <w:sz w:val="30"/>
                <w:szCs w:val="30"/>
              </w:rPr>
            </w:pPr>
            <w:r w:rsidRPr="00C87B0E">
              <w:rPr>
                <w:b/>
                <w:bCs/>
                <w:noProof/>
                <w:spacing w:val="20"/>
                <w:sz w:val="26"/>
                <w:szCs w:val="26"/>
              </w:rPr>
              <w:t>CURRICULAR</w:t>
            </w:r>
          </w:p>
        </w:tc>
      </w:tr>
    </w:tbl>
    <w:p w14:paraId="6DECB05C" w14:textId="77777777" w:rsidR="00A46CA2" w:rsidRPr="00C87B0E" w:rsidRDefault="00A46CA2" w:rsidP="00A46CA2">
      <w:pPr>
        <w:rPr>
          <w:noProof/>
          <w:sz w:val="20"/>
          <w:szCs w:val="20"/>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70"/>
        <w:gridCol w:w="190"/>
        <w:gridCol w:w="8214"/>
      </w:tblGrid>
      <w:tr w:rsidR="00A46CA2" w:rsidRPr="00C87B0E" w14:paraId="372A6AE3" w14:textId="77777777" w:rsidTr="00A46CA2">
        <w:trPr>
          <w:trHeight w:val="208"/>
          <w:jc w:val="center"/>
        </w:trPr>
        <w:tc>
          <w:tcPr>
            <w:tcW w:w="1570" w:type="dxa"/>
            <w:tcBorders>
              <w:top w:val="single" w:sz="4" w:space="0" w:color="auto"/>
              <w:bottom w:val="single" w:sz="4" w:space="0" w:color="auto"/>
              <w:right w:val="single" w:sz="4" w:space="0" w:color="auto"/>
            </w:tcBorders>
          </w:tcPr>
          <w:p w14:paraId="2C36BB93" w14:textId="77777777" w:rsidR="00A46CA2" w:rsidRPr="00C87B0E" w:rsidRDefault="00A46CA2" w:rsidP="00A46CA2">
            <w:pPr>
              <w:spacing w:before="40"/>
              <w:jc w:val="center"/>
              <w:rPr>
                <w:b/>
                <w:bCs/>
                <w:noProof/>
                <w:sz w:val="2"/>
                <w:szCs w:val="2"/>
              </w:rPr>
            </w:pPr>
            <w:r w:rsidRPr="00C87B0E">
              <w:rPr>
                <w:b/>
                <w:bCs/>
                <w:noProof/>
                <w:sz w:val="16"/>
                <w:szCs w:val="16"/>
              </w:rPr>
              <w:t>CÓDIGO</w:t>
            </w:r>
          </w:p>
        </w:tc>
        <w:tc>
          <w:tcPr>
            <w:tcW w:w="190" w:type="dxa"/>
            <w:vMerge w:val="restart"/>
            <w:tcBorders>
              <w:top w:val="single" w:sz="4" w:space="0" w:color="auto"/>
              <w:left w:val="single" w:sz="4" w:space="0" w:color="auto"/>
              <w:bottom w:val="nil"/>
              <w:right w:val="single" w:sz="4" w:space="0" w:color="auto"/>
            </w:tcBorders>
          </w:tcPr>
          <w:p w14:paraId="4AC6BD82" w14:textId="77777777" w:rsidR="00A46CA2" w:rsidRPr="00C87B0E" w:rsidRDefault="00A46CA2" w:rsidP="00A46CA2">
            <w:pPr>
              <w:spacing w:before="40"/>
              <w:jc w:val="center"/>
              <w:rPr>
                <w:b/>
                <w:bCs/>
                <w:noProof/>
                <w:color w:val="FF0000"/>
                <w:sz w:val="2"/>
                <w:szCs w:val="2"/>
              </w:rPr>
            </w:pPr>
          </w:p>
        </w:tc>
        <w:tc>
          <w:tcPr>
            <w:tcW w:w="8214" w:type="dxa"/>
            <w:tcBorders>
              <w:top w:val="single" w:sz="4" w:space="0" w:color="auto"/>
              <w:left w:val="single" w:sz="4" w:space="0" w:color="auto"/>
              <w:bottom w:val="single" w:sz="4" w:space="0" w:color="auto"/>
            </w:tcBorders>
          </w:tcPr>
          <w:p w14:paraId="45610C87" w14:textId="77777777" w:rsidR="00A46CA2" w:rsidRPr="00C87B0E" w:rsidRDefault="00A46CA2" w:rsidP="00A46CA2">
            <w:pPr>
              <w:spacing w:before="40"/>
              <w:rPr>
                <w:b/>
                <w:bCs/>
                <w:noProof/>
                <w:color w:val="FF0000"/>
                <w:spacing w:val="20"/>
                <w:sz w:val="2"/>
                <w:szCs w:val="2"/>
              </w:rPr>
            </w:pPr>
            <w:r w:rsidRPr="00A46CA2">
              <w:rPr>
                <w:b/>
                <w:bCs/>
                <w:noProof/>
                <w:color w:val="000000"/>
                <w:spacing w:val="20"/>
                <w:sz w:val="16"/>
                <w:szCs w:val="16"/>
              </w:rPr>
              <w:t>NOME</w:t>
            </w:r>
          </w:p>
        </w:tc>
      </w:tr>
      <w:tr w:rsidR="00A46CA2" w:rsidRPr="00D81DCF" w14:paraId="6864F78E" w14:textId="77777777" w:rsidTr="00A46CA2">
        <w:trPr>
          <w:trHeight w:val="506"/>
          <w:jc w:val="center"/>
        </w:trPr>
        <w:tc>
          <w:tcPr>
            <w:tcW w:w="1570" w:type="dxa"/>
            <w:tcBorders>
              <w:right w:val="single" w:sz="4" w:space="0" w:color="auto"/>
            </w:tcBorders>
          </w:tcPr>
          <w:p w14:paraId="71536A1E" w14:textId="77777777" w:rsidR="00A46CA2" w:rsidRPr="00C87B0E" w:rsidRDefault="006C258E" w:rsidP="00A46CA2">
            <w:pPr>
              <w:spacing w:before="160" w:after="160"/>
              <w:jc w:val="center"/>
              <w:rPr>
                <w:noProof/>
                <w:sz w:val="22"/>
                <w:szCs w:val="22"/>
              </w:rPr>
            </w:pPr>
            <w:r>
              <w:rPr>
                <w:noProof/>
                <w:sz w:val="22"/>
                <w:szCs w:val="22"/>
              </w:rPr>
              <w:t>MUSA31/32</w:t>
            </w:r>
          </w:p>
        </w:tc>
        <w:tc>
          <w:tcPr>
            <w:tcW w:w="190" w:type="dxa"/>
            <w:vMerge/>
            <w:tcBorders>
              <w:top w:val="nil"/>
              <w:left w:val="single" w:sz="4" w:space="0" w:color="auto"/>
              <w:bottom w:val="nil"/>
              <w:right w:val="single" w:sz="4" w:space="0" w:color="auto"/>
            </w:tcBorders>
          </w:tcPr>
          <w:p w14:paraId="281AF111" w14:textId="77777777" w:rsidR="00A46CA2" w:rsidRPr="00C87B0E" w:rsidRDefault="00A46CA2" w:rsidP="00A46CA2">
            <w:pPr>
              <w:spacing w:before="160" w:after="160"/>
              <w:rPr>
                <w:noProof/>
                <w:sz w:val="22"/>
                <w:szCs w:val="22"/>
              </w:rPr>
            </w:pPr>
          </w:p>
        </w:tc>
        <w:tc>
          <w:tcPr>
            <w:tcW w:w="8214" w:type="dxa"/>
            <w:tcBorders>
              <w:left w:val="single" w:sz="4" w:space="0" w:color="auto"/>
            </w:tcBorders>
          </w:tcPr>
          <w:p w14:paraId="2C9EEFDF" w14:textId="77777777" w:rsidR="00A46CA2" w:rsidRPr="00D81DCF" w:rsidRDefault="006C258E" w:rsidP="00A46CA2">
            <w:pPr>
              <w:spacing w:before="160" w:after="160"/>
              <w:rPr>
                <w:noProof/>
                <w:spacing w:val="20"/>
                <w:sz w:val="22"/>
                <w:szCs w:val="22"/>
                <w:lang w:val="pt-BR"/>
              </w:rPr>
            </w:pPr>
            <w:r w:rsidRPr="00D81DCF">
              <w:rPr>
                <w:noProof/>
                <w:spacing w:val="20"/>
                <w:sz w:val="22"/>
                <w:szCs w:val="22"/>
                <w:lang w:val="pt-BR"/>
              </w:rPr>
              <w:t>TÓPICOS EM TECNOLOGIA APLICADA A MÚSICA</w:t>
            </w:r>
          </w:p>
        </w:tc>
      </w:tr>
    </w:tbl>
    <w:p w14:paraId="0479EF9C" w14:textId="77777777" w:rsidR="00A46CA2" w:rsidRPr="00D81DCF" w:rsidRDefault="00A46CA2" w:rsidP="00A46CA2">
      <w:pPr>
        <w:rPr>
          <w:noProof/>
          <w:sz w:val="16"/>
          <w:szCs w:val="16"/>
          <w:lang w:val="pt-BR"/>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36"/>
        <w:gridCol w:w="637"/>
        <w:gridCol w:w="623"/>
        <w:gridCol w:w="720"/>
        <w:gridCol w:w="190"/>
        <w:gridCol w:w="710"/>
        <w:gridCol w:w="360"/>
        <w:gridCol w:w="873"/>
        <w:gridCol w:w="280"/>
        <w:gridCol w:w="2763"/>
        <w:gridCol w:w="190"/>
        <w:gridCol w:w="1932"/>
      </w:tblGrid>
      <w:tr w:rsidR="00A46CA2" w:rsidRPr="00C87B0E" w14:paraId="1F01FD01" w14:textId="77777777" w:rsidTr="00A46CA2">
        <w:trPr>
          <w:cantSplit/>
          <w:trHeight w:val="625"/>
          <w:jc w:val="center"/>
        </w:trPr>
        <w:tc>
          <w:tcPr>
            <w:tcW w:w="2616" w:type="dxa"/>
            <w:gridSpan w:val="4"/>
            <w:tcBorders>
              <w:right w:val="single" w:sz="4" w:space="0" w:color="auto"/>
            </w:tcBorders>
            <w:vAlign w:val="center"/>
          </w:tcPr>
          <w:p w14:paraId="54E9F229" w14:textId="77777777" w:rsidR="00A46CA2" w:rsidRPr="00C87B0E" w:rsidRDefault="00A46CA2" w:rsidP="00A46CA2">
            <w:pPr>
              <w:spacing w:before="40"/>
              <w:jc w:val="center"/>
              <w:rPr>
                <w:b/>
                <w:bCs/>
                <w:noProof/>
                <w:sz w:val="20"/>
                <w:szCs w:val="20"/>
              </w:rPr>
            </w:pPr>
            <w:r w:rsidRPr="00C87B0E">
              <w:rPr>
                <w:b/>
                <w:bCs/>
                <w:noProof/>
                <w:sz w:val="20"/>
                <w:szCs w:val="20"/>
              </w:rPr>
              <w:t>CARGA HORÁRIA</w:t>
            </w:r>
          </w:p>
        </w:tc>
        <w:tc>
          <w:tcPr>
            <w:tcW w:w="190" w:type="dxa"/>
            <w:tcBorders>
              <w:top w:val="nil"/>
              <w:left w:val="single" w:sz="4" w:space="0" w:color="auto"/>
              <w:bottom w:val="nil"/>
              <w:right w:val="single" w:sz="4" w:space="0" w:color="auto"/>
            </w:tcBorders>
            <w:vAlign w:val="center"/>
          </w:tcPr>
          <w:p w14:paraId="2DFBFB78" w14:textId="77777777" w:rsidR="00A46CA2" w:rsidRPr="00C87B0E" w:rsidRDefault="00A46CA2" w:rsidP="00A46CA2">
            <w:pPr>
              <w:spacing w:before="40"/>
              <w:jc w:val="center"/>
              <w:rPr>
                <w:b/>
                <w:bCs/>
                <w:noProof/>
                <w:sz w:val="20"/>
                <w:szCs w:val="20"/>
              </w:rPr>
            </w:pPr>
          </w:p>
        </w:tc>
        <w:tc>
          <w:tcPr>
            <w:tcW w:w="1943" w:type="dxa"/>
            <w:gridSpan w:val="3"/>
            <w:tcBorders>
              <w:left w:val="single" w:sz="4" w:space="0" w:color="auto"/>
              <w:right w:val="single" w:sz="4" w:space="0" w:color="auto"/>
            </w:tcBorders>
            <w:vAlign w:val="center"/>
          </w:tcPr>
          <w:p w14:paraId="36EAE5A3" w14:textId="77777777" w:rsidR="00A46CA2" w:rsidRPr="00C87B0E" w:rsidRDefault="00A46CA2" w:rsidP="00A46CA2">
            <w:pPr>
              <w:spacing w:before="40"/>
              <w:jc w:val="center"/>
              <w:rPr>
                <w:b/>
                <w:bCs/>
                <w:noProof/>
                <w:sz w:val="20"/>
                <w:szCs w:val="20"/>
              </w:rPr>
            </w:pPr>
            <w:r w:rsidRPr="00C87B0E">
              <w:rPr>
                <w:b/>
                <w:bCs/>
                <w:noProof/>
                <w:sz w:val="20"/>
                <w:szCs w:val="20"/>
              </w:rPr>
              <w:t>MÓDULO</w:t>
            </w:r>
          </w:p>
        </w:tc>
        <w:tc>
          <w:tcPr>
            <w:tcW w:w="280" w:type="dxa"/>
            <w:tcBorders>
              <w:top w:val="nil"/>
              <w:left w:val="single" w:sz="4" w:space="0" w:color="auto"/>
              <w:bottom w:val="nil"/>
              <w:right w:val="single" w:sz="4" w:space="0" w:color="auto"/>
            </w:tcBorders>
            <w:vAlign w:val="center"/>
          </w:tcPr>
          <w:p w14:paraId="6C787D26" w14:textId="77777777" w:rsidR="00A46CA2" w:rsidRPr="00C87B0E" w:rsidRDefault="00A46CA2" w:rsidP="00A46CA2">
            <w:pPr>
              <w:spacing w:before="40"/>
              <w:jc w:val="center"/>
              <w:rPr>
                <w:b/>
                <w:bCs/>
                <w:noProof/>
                <w:sz w:val="20"/>
                <w:szCs w:val="20"/>
              </w:rPr>
            </w:pPr>
          </w:p>
        </w:tc>
        <w:tc>
          <w:tcPr>
            <w:tcW w:w="2763" w:type="dxa"/>
            <w:tcBorders>
              <w:left w:val="single" w:sz="4" w:space="0" w:color="auto"/>
              <w:bottom w:val="single" w:sz="4" w:space="0" w:color="auto"/>
              <w:right w:val="single" w:sz="4" w:space="0" w:color="auto"/>
            </w:tcBorders>
            <w:shd w:val="clear" w:color="auto" w:fill="auto"/>
            <w:vAlign w:val="center"/>
          </w:tcPr>
          <w:p w14:paraId="6565F9F6" w14:textId="77777777" w:rsidR="00A46CA2" w:rsidRPr="00C87B0E" w:rsidRDefault="00A46CA2" w:rsidP="00A46CA2">
            <w:pPr>
              <w:spacing w:before="40"/>
              <w:jc w:val="center"/>
              <w:rPr>
                <w:b/>
                <w:bCs/>
                <w:noProof/>
                <w:sz w:val="20"/>
                <w:szCs w:val="20"/>
              </w:rPr>
            </w:pPr>
            <w:r w:rsidRPr="00C87B0E">
              <w:rPr>
                <w:b/>
                <w:bCs/>
                <w:noProof/>
                <w:sz w:val="20"/>
                <w:szCs w:val="20"/>
              </w:rPr>
              <w:t>CURSO(S)</w:t>
            </w:r>
          </w:p>
        </w:tc>
        <w:tc>
          <w:tcPr>
            <w:tcW w:w="190" w:type="dxa"/>
            <w:tcBorders>
              <w:top w:val="nil"/>
              <w:left w:val="single" w:sz="4" w:space="0" w:color="auto"/>
              <w:bottom w:val="nil"/>
              <w:right w:val="single" w:sz="4" w:space="0" w:color="auto"/>
            </w:tcBorders>
          </w:tcPr>
          <w:p w14:paraId="14334695" w14:textId="77777777" w:rsidR="00A46CA2" w:rsidRPr="00C87B0E" w:rsidRDefault="00A46CA2" w:rsidP="00A46CA2">
            <w:pPr>
              <w:spacing w:before="160" w:after="160"/>
              <w:jc w:val="center"/>
              <w:rPr>
                <w:b/>
                <w:bCs/>
                <w:noProof/>
                <w:sz w:val="20"/>
                <w:szCs w:val="20"/>
              </w:rPr>
            </w:pPr>
          </w:p>
        </w:tc>
        <w:tc>
          <w:tcPr>
            <w:tcW w:w="1932" w:type="dxa"/>
            <w:tcBorders>
              <w:left w:val="single" w:sz="4" w:space="0" w:color="auto"/>
            </w:tcBorders>
            <w:shd w:val="clear" w:color="auto" w:fill="auto"/>
            <w:vAlign w:val="center"/>
          </w:tcPr>
          <w:p w14:paraId="0E279168" w14:textId="77777777" w:rsidR="00A46CA2" w:rsidRPr="00C87B0E" w:rsidRDefault="00A46CA2" w:rsidP="00A46CA2">
            <w:pPr>
              <w:spacing w:before="160" w:after="160"/>
              <w:jc w:val="center"/>
              <w:rPr>
                <w:b/>
                <w:bCs/>
                <w:noProof/>
                <w:sz w:val="20"/>
                <w:szCs w:val="20"/>
              </w:rPr>
            </w:pPr>
            <w:r w:rsidRPr="00C87B0E">
              <w:rPr>
                <w:b/>
                <w:bCs/>
                <w:noProof/>
                <w:sz w:val="20"/>
                <w:szCs w:val="20"/>
              </w:rPr>
              <w:t>ANO VIGENTE</w:t>
            </w:r>
            <w:r w:rsidRPr="00C87B0E">
              <w:rPr>
                <w:noProof/>
                <w:sz w:val="22"/>
                <w:szCs w:val="22"/>
              </w:rPr>
              <w:t xml:space="preserve"> </w:t>
            </w:r>
          </w:p>
        </w:tc>
      </w:tr>
      <w:tr w:rsidR="00A46CA2" w:rsidRPr="00C87B0E" w14:paraId="2FDB124B" w14:textId="77777777" w:rsidTr="00A46CA2">
        <w:trPr>
          <w:cantSplit/>
          <w:trHeight w:val="243"/>
          <w:jc w:val="center"/>
        </w:trPr>
        <w:tc>
          <w:tcPr>
            <w:tcW w:w="636" w:type="dxa"/>
            <w:vAlign w:val="center"/>
          </w:tcPr>
          <w:p w14:paraId="2A53C803" w14:textId="77777777" w:rsidR="00A46CA2" w:rsidRPr="00C87B0E" w:rsidRDefault="00A46CA2" w:rsidP="00A46CA2">
            <w:pPr>
              <w:spacing w:before="40"/>
              <w:jc w:val="center"/>
              <w:rPr>
                <w:b/>
                <w:bCs/>
                <w:noProof/>
                <w:sz w:val="16"/>
                <w:szCs w:val="16"/>
              </w:rPr>
            </w:pPr>
            <w:r w:rsidRPr="00C87B0E">
              <w:rPr>
                <w:b/>
                <w:bCs/>
                <w:noProof/>
                <w:sz w:val="16"/>
                <w:szCs w:val="16"/>
              </w:rPr>
              <w:t>T</w:t>
            </w:r>
          </w:p>
        </w:tc>
        <w:tc>
          <w:tcPr>
            <w:tcW w:w="637" w:type="dxa"/>
            <w:vAlign w:val="center"/>
          </w:tcPr>
          <w:p w14:paraId="6B2CDADA" w14:textId="77777777" w:rsidR="00A46CA2" w:rsidRPr="00C87B0E" w:rsidRDefault="00A46CA2" w:rsidP="00A46CA2">
            <w:pPr>
              <w:spacing w:before="40"/>
              <w:jc w:val="center"/>
              <w:rPr>
                <w:b/>
                <w:bCs/>
                <w:noProof/>
                <w:sz w:val="16"/>
                <w:szCs w:val="16"/>
              </w:rPr>
            </w:pPr>
            <w:r w:rsidRPr="00C87B0E">
              <w:rPr>
                <w:b/>
                <w:bCs/>
                <w:noProof/>
                <w:sz w:val="16"/>
                <w:szCs w:val="16"/>
              </w:rPr>
              <w:t>P</w:t>
            </w:r>
          </w:p>
        </w:tc>
        <w:tc>
          <w:tcPr>
            <w:tcW w:w="623" w:type="dxa"/>
            <w:vAlign w:val="center"/>
          </w:tcPr>
          <w:p w14:paraId="32D4CD24" w14:textId="77777777" w:rsidR="00A46CA2" w:rsidRPr="00C87B0E" w:rsidRDefault="00A46CA2" w:rsidP="00A46CA2">
            <w:pPr>
              <w:spacing w:before="40"/>
              <w:jc w:val="center"/>
              <w:rPr>
                <w:b/>
                <w:bCs/>
                <w:noProof/>
                <w:sz w:val="16"/>
                <w:szCs w:val="16"/>
              </w:rPr>
            </w:pPr>
            <w:r w:rsidRPr="00C87B0E">
              <w:rPr>
                <w:b/>
                <w:bCs/>
                <w:noProof/>
                <w:sz w:val="16"/>
                <w:szCs w:val="16"/>
              </w:rPr>
              <w:t>E</w:t>
            </w:r>
          </w:p>
        </w:tc>
        <w:tc>
          <w:tcPr>
            <w:tcW w:w="720" w:type="dxa"/>
            <w:tcBorders>
              <w:right w:val="single" w:sz="4" w:space="0" w:color="auto"/>
            </w:tcBorders>
            <w:vAlign w:val="center"/>
          </w:tcPr>
          <w:p w14:paraId="28CE9FF1" w14:textId="77777777" w:rsidR="00A46CA2" w:rsidRPr="00C87B0E" w:rsidRDefault="00A46CA2" w:rsidP="00A46CA2">
            <w:pPr>
              <w:spacing w:before="40"/>
              <w:jc w:val="center"/>
              <w:rPr>
                <w:b/>
                <w:bCs/>
                <w:noProof/>
                <w:sz w:val="16"/>
                <w:szCs w:val="16"/>
              </w:rPr>
            </w:pPr>
            <w:r w:rsidRPr="00C87B0E">
              <w:rPr>
                <w:b/>
                <w:bCs/>
                <w:noProof/>
                <w:sz w:val="16"/>
                <w:szCs w:val="16"/>
              </w:rPr>
              <w:t>TOTAL</w:t>
            </w:r>
          </w:p>
        </w:tc>
        <w:tc>
          <w:tcPr>
            <w:tcW w:w="190" w:type="dxa"/>
            <w:tcBorders>
              <w:top w:val="nil"/>
              <w:left w:val="single" w:sz="4" w:space="0" w:color="auto"/>
              <w:bottom w:val="nil"/>
              <w:right w:val="single" w:sz="4" w:space="0" w:color="auto"/>
            </w:tcBorders>
            <w:vAlign w:val="center"/>
          </w:tcPr>
          <w:p w14:paraId="19DAAD6E" w14:textId="77777777" w:rsidR="00A46CA2" w:rsidRPr="00C87B0E" w:rsidRDefault="00A46CA2" w:rsidP="00A46CA2">
            <w:pPr>
              <w:spacing w:before="40"/>
              <w:jc w:val="center"/>
              <w:rPr>
                <w:b/>
                <w:bCs/>
                <w:noProof/>
                <w:sz w:val="16"/>
                <w:szCs w:val="16"/>
              </w:rPr>
            </w:pPr>
          </w:p>
        </w:tc>
        <w:tc>
          <w:tcPr>
            <w:tcW w:w="710" w:type="dxa"/>
            <w:tcBorders>
              <w:left w:val="single" w:sz="4" w:space="0" w:color="auto"/>
              <w:right w:val="single" w:sz="4" w:space="0" w:color="auto"/>
            </w:tcBorders>
            <w:vAlign w:val="center"/>
          </w:tcPr>
          <w:p w14:paraId="753C165F" w14:textId="77777777" w:rsidR="00A46CA2" w:rsidRPr="00C87B0E" w:rsidRDefault="00A46CA2" w:rsidP="00A46CA2">
            <w:pPr>
              <w:spacing w:before="40"/>
              <w:jc w:val="center"/>
              <w:rPr>
                <w:b/>
                <w:bCs/>
                <w:noProof/>
                <w:sz w:val="16"/>
                <w:szCs w:val="16"/>
              </w:rPr>
            </w:pPr>
            <w:r w:rsidRPr="00C87B0E">
              <w:rPr>
                <w:b/>
                <w:bCs/>
                <w:noProof/>
                <w:sz w:val="16"/>
                <w:szCs w:val="16"/>
              </w:rPr>
              <w:t>T</w:t>
            </w:r>
          </w:p>
        </w:tc>
        <w:tc>
          <w:tcPr>
            <w:tcW w:w="360" w:type="dxa"/>
            <w:tcBorders>
              <w:left w:val="single" w:sz="4" w:space="0" w:color="auto"/>
            </w:tcBorders>
            <w:vAlign w:val="center"/>
          </w:tcPr>
          <w:p w14:paraId="1D332A4F" w14:textId="77777777" w:rsidR="00A46CA2" w:rsidRPr="00C87B0E" w:rsidRDefault="00A46CA2" w:rsidP="00A46CA2">
            <w:pPr>
              <w:spacing w:before="40"/>
              <w:jc w:val="center"/>
              <w:rPr>
                <w:b/>
                <w:bCs/>
                <w:noProof/>
                <w:sz w:val="16"/>
                <w:szCs w:val="16"/>
              </w:rPr>
            </w:pPr>
            <w:r w:rsidRPr="00C87B0E">
              <w:rPr>
                <w:b/>
                <w:bCs/>
                <w:noProof/>
                <w:sz w:val="16"/>
                <w:szCs w:val="16"/>
              </w:rPr>
              <w:t>P</w:t>
            </w:r>
          </w:p>
        </w:tc>
        <w:tc>
          <w:tcPr>
            <w:tcW w:w="873" w:type="dxa"/>
            <w:tcBorders>
              <w:bottom w:val="single" w:sz="4" w:space="0" w:color="auto"/>
              <w:right w:val="single" w:sz="4" w:space="0" w:color="auto"/>
            </w:tcBorders>
            <w:vAlign w:val="center"/>
          </w:tcPr>
          <w:p w14:paraId="4EEACC79" w14:textId="77777777" w:rsidR="00A46CA2" w:rsidRPr="00C87B0E" w:rsidRDefault="00A46CA2" w:rsidP="00A46CA2">
            <w:pPr>
              <w:spacing w:before="40"/>
              <w:jc w:val="center"/>
              <w:rPr>
                <w:b/>
                <w:bCs/>
                <w:noProof/>
                <w:sz w:val="16"/>
                <w:szCs w:val="16"/>
              </w:rPr>
            </w:pPr>
            <w:r w:rsidRPr="00C87B0E">
              <w:rPr>
                <w:b/>
                <w:bCs/>
                <w:noProof/>
                <w:sz w:val="16"/>
                <w:szCs w:val="16"/>
              </w:rPr>
              <w:t>E</w:t>
            </w:r>
          </w:p>
        </w:tc>
        <w:tc>
          <w:tcPr>
            <w:tcW w:w="280" w:type="dxa"/>
            <w:vMerge w:val="restart"/>
            <w:tcBorders>
              <w:top w:val="nil"/>
              <w:left w:val="single" w:sz="4" w:space="0" w:color="auto"/>
              <w:bottom w:val="nil"/>
              <w:right w:val="single" w:sz="4" w:space="0" w:color="auto"/>
            </w:tcBorders>
            <w:vAlign w:val="center"/>
          </w:tcPr>
          <w:p w14:paraId="20B32B81" w14:textId="77777777" w:rsidR="00A46CA2" w:rsidRPr="00C87B0E" w:rsidRDefault="00A46CA2" w:rsidP="00A46CA2">
            <w:pPr>
              <w:spacing w:before="40"/>
              <w:jc w:val="center"/>
              <w:rPr>
                <w:b/>
                <w:bCs/>
                <w:noProof/>
                <w:sz w:val="16"/>
                <w:szCs w:val="16"/>
              </w:rPr>
            </w:pPr>
          </w:p>
        </w:tc>
        <w:tc>
          <w:tcPr>
            <w:tcW w:w="2763" w:type="dxa"/>
            <w:vMerge w:val="restart"/>
            <w:tcBorders>
              <w:left w:val="single" w:sz="4" w:space="0" w:color="auto"/>
              <w:right w:val="single" w:sz="4" w:space="0" w:color="auto"/>
            </w:tcBorders>
            <w:shd w:val="clear" w:color="auto" w:fill="auto"/>
            <w:vAlign w:val="center"/>
          </w:tcPr>
          <w:p w14:paraId="1498BCC6" w14:textId="77777777" w:rsidR="00A46CA2" w:rsidRPr="00C87B0E" w:rsidRDefault="00A46CA2" w:rsidP="00A46CA2">
            <w:pPr>
              <w:spacing w:before="160" w:after="160"/>
              <w:jc w:val="center"/>
              <w:rPr>
                <w:b/>
                <w:bCs/>
                <w:noProof/>
                <w:sz w:val="20"/>
                <w:szCs w:val="20"/>
              </w:rPr>
            </w:pPr>
            <w:r w:rsidRPr="00C87B0E">
              <w:rPr>
                <w:b/>
                <w:bCs/>
                <w:noProof/>
                <w:sz w:val="20"/>
                <w:szCs w:val="20"/>
              </w:rPr>
              <w:t>Graduação</w:t>
            </w:r>
          </w:p>
        </w:tc>
        <w:tc>
          <w:tcPr>
            <w:tcW w:w="190" w:type="dxa"/>
            <w:vMerge w:val="restart"/>
            <w:tcBorders>
              <w:top w:val="nil"/>
              <w:left w:val="single" w:sz="4" w:space="0" w:color="auto"/>
              <w:bottom w:val="nil"/>
              <w:right w:val="single" w:sz="4" w:space="0" w:color="auto"/>
            </w:tcBorders>
            <w:shd w:val="clear" w:color="auto" w:fill="auto"/>
            <w:vAlign w:val="center"/>
          </w:tcPr>
          <w:p w14:paraId="428EA14A" w14:textId="77777777" w:rsidR="00A46CA2" w:rsidRPr="00C87B0E" w:rsidRDefault="00A46CA2" w:rsidP="00A46CA2">
            <w:pPr>
              <w:spacing w:before="160" w:after="160"/>
              <w:jc w:val="center"/>
              <w:rPr>
                <w:b/>
                <w:bCs/>
                <w:noProof/>
                <w:sz w:val="20"/>
                <w:szCs w:val="20"/>
              </w:rPr>
            </w:pPr>
          </w:p>
        </w:tc>
        <w:tc>
          <w:tcPr>
            <w:tcW w:w="1932" w:type="dxa"/>
            <w:vMerge w:val="restart"/>
            <w:tcBorders>
              <w:left w:val="single" w:sz="4" w:space="0" w:color="auto"/>
            </w:tcBorders>
            <w:shd w:val="clear" w:color="auto" w:fill="auto"/>
            <w:vAlign w:val="center"/>
          </w:tcPr>
          <w:p w14:paraId="74CE77E9" w14:textId="77777777" w:rsidR="00A46CA2" w:rsidRPr="00C87B0E" w:rsidRDefault="00A46CA2" w:rsidP="00A46CA2">
            <w:pPr>
              <w:spacing w:before="160" w:after="160"/>
              <w:jc w:val="center"/>
              <w:rPr>
                <w:b/>
                <w:bCs/>
                <w:noProof/>
                <w:sz w:val="20"/>
                <w:szCs w:val="20"/>
              </w:rPr>
            </w:pPr>
            <w:r>
              <w:rPr>
                <w:b/>
                <w:bCs/>
                <w:noProof/>
                <w:sz w:val="20"/>
                <w:szCs w:val="20"/>
              </w:rPr>
              <w:t>2016</w:t>
            </w:r>
          </w:p>
        </w:tc>
      </w:tr>
      <w:tr w:rsidR="00A46CA2" w:rsidRPr="00C87B0E" w14:paraId="2EAB2292" w14:textId="77777777" w:rsidTr="00A46CA2">
        <w:trPr>
          <w:trHeight w:val="621"/>
          <w:jc w:val="center"/>
        </w:trPr>
        <w:tc>
          <w:tcPr>
            <w:tcW w:w="636" w:type="dxa"/>
            <w:vAlign w:val="center"/>
          </w:tcPr>
          <w:p w14:paraId="02598969" w14:textId="77777777" w:rsidR="00A46CA2" w:rsidRPr="00C87B0E" w:rsidRDefault="00A46CA2" w:rsidP="00A46CA2">
            <w:pPr>
              <w:spacing w:before="160" w:after="160"/>
              <w:jc w:val="center"/>
              <w:rPr>
                <w:noProof/>
                <w:sz w:val="22"/>
                <w:szCs w:val="22"/>
              </w:rPr>
            </w:pPr>
            <w:r>
              <w:rPr>
                <w:noProof/>
                <w:sz w:val="22"/>
                <w:szCs w:val="22"/>
              </w:rPr>
              <w:t>17</w:t>
            </w:r>
          </w:p>
        </w:tc>
        <w:tc>
          <w:tcPr>
            <w:tcW w:w="637" w:type="dxa"/>
            <w:vAlign w:val="center"/>
          </w:tcPr>
          <w:p w14:paraId="3FF94388" w14:textId="77777777" w:rsidR="00A46CA2" w:rsidRPr="00C87B0E" w:rsidRDefault="00A46CA2" w:rsidP="00A46CA2">
            <w:pPr>
              <w:spacing w:before="160" w:after="160"/>
              <w:jc w:val="center"/>
              <w:rPr>
                <w:noProof/>
                <w:sz w:val="22"/>
                <w:szCs w:val="22"/>
              </w:rPr>
            </w:pPr>
            <w:r>
              <w:rPr>
                <w:noProof/>
                <w:sz w:val="22"/>
                <w:szCs w:val="22"/>
              </w:rPr>
              <w:t>17</w:t>
            </w:r>
          </w:p>
        </w:tc>
        <w:tc>
          <w:tcPr>
            <w:tcW w:w="623" w:type="dxa"/>
            <w:vAlign w:val="center"/>
          </w:tcPr>
          <w:p w14:paraId="58A08FB3" w14:textId="77777777" w:rsidR="00A46CA2" w:rsidRPr="00C87B0E" w:rsidRDefault="00A46CA2" w:rsidP="00A46CA2">
            <w:pPr>
              <w:spacing w:before="160" w:after="160"/>
              <w:jc w:val="center"/>
              <w:rPr>
                <w:noProof/>
                <w:sz w:val="22"/>
                <w:szCs w:val="22"/>
              </w:rPr>
            </w:pPr>
            <w:r>
              <w:rPr>
                <w:noProof/>
                <w:sz w:val="22"/>
                <w:szCs w:val="22"/>
              </w:rPr>
              <w:t>-</w:t>
            </w:r>
          </w:p>
        </w:tc>
        <w:tc>
          <w:tcPr>
            <w:tcW w:w="720" w:type="dxa"/>
            <w:tcBorders>
              <w:right w:val="single" w:sz="4" w:space="0" w:color="auto"/>
            </w:tcBorders>
            <w:vAlign w:val="center"/>
          </w:tcPr>
          <w:p w14:paraId="22B5A7F6" w14:textId="77777777" w:rsidR="00A46CA2" w:rsidRPr="00C87B0E" w:rsidRDefault="00A46CA2" w:rsidP="00A46CA2">
            <w:pPr>
              <w:spacing w:before="160" w:after="160"/>
              <w:jc w:val="center"/>
              <w:rPr>
                <w:noProof/>
                <w:sz w:val="22"/>
                <w:szCs w:val="22"/>
              </w:rPr>
            </w:pPr>
            <w:r>
              <w:rPr>
                <w:noProof/>
                <w:sz w:val="22"/>
                <w:szCs w:val="22"/>
              </w:rPr>
              <w:t>34</w:t>
            </w:r>
          </w:p>
        </w:tc>
        <w:tc>
          <w:tcPr>
            <w:tcW w:w="190" w:type="dxa"/>
            <w:tcBorders>
              <w:top w:val="nil"/>
              <w:left w:val="single" w:sz="4" w:space="0" w:color="auto"/>
              <w:bottom w:val="nil"/>
              <w:right w:val="single" w:sz="4" w:space="0" w:color="auto"/>
            </w:tcBorders>
            <w:vAlign w:val="center"/>
          </w:tcPr>
          <w:p w14:paraId="2DF94B5B" w14:textId="77777777" w:rsidR="00A46CA2" w:rsidRPr="00C87B0E" w:rsidRDefault="00A46CA2" w:rsidP="00A46CA2">
            <w:pPr>
              <w:spacing w:before="160" w:after="160"/>
              <w:jc w:val="center"/>
              <w:rPr>
                <w:noProof/>
                <w:sz w:val="22"/>
                <w:szCs w:val="22"/>
              </w:rPr>
            </w:pPr>
          </w:p>
        </w:tc>
        <w:tc>
          <w:tcPr>
            <w:tcW w:w="710" w:type="dxa"/>
            <w:tcBorders>
              <w:left w:val="single" w:sz="4" w:space="0" w:color="auto"/>
              <w:right w:val="single" w:sz="4" w:space="0" w:color="auto"/>
            </w:tcBorders>
          </w:tcPr>
          <w:p w14:paraId="4FCCA45F" w14:textId="77777777" w:rsidR="00A46CA2" w:rsidRPr="00C87B0E" w:rsidRDefault="00A46CA2" w:rsidP="00A46CA2">
            <w:pPr>
              <w:spacing w:before="160" w:after="160"/>
              <w:jc w:val="center"/>
              <w:rPr>
                <w:noProof/>
                <w:sz w:val="22"/>
                <w:szCs w:val="22"/>
              </w:rPr>
            </w:pPr>
            <w:r>
              <w:rPr>
                <w:noProof/>
                <w:sz w:val="22"/>
                <w:szCs w:val="22"/>
              </w:rPr>
              <w:t>20</w:t>
            </w:r>
          </w:p>
        </w:tc>
        <w:tc>
          <w:tcPr>
            <w:tcW w:w="360" w:type="dxa"/>
            <w:tcBorders>
              <w:left w:val="single" w:sz="4" w:space="0" w:color="auto"/>
            </w:tcBorders>
            <w:vAlign w:val="center"/>
          </w:tcPr>
          <w:p w14:paraId="78CAA0D5" w14:textId="77777777" w:rsidR="00A46CA2" w:rsidRPr="00C87B0E" w:rsidRDefault="00A46CA2" w:rsidP="00A46CA2">
            <w:pPr>
              <w:spacing w:before="160" w:after="160"/>
              <w:jc w:val="center"/>
              <w:rPr>
                <w:noProof/>
                <w:sz w:val="22"/>
                <w:szCs w:val="22"/>
              </w:rPr>
            </w:pPr>
          </w:p>
        </w:tc>
        <w:tc>
          <w:tcPr>
            <w:tcW w:w="873" w:type="dxa"/>
            <w:tcBorders>
              <w:right w:val="single" w:sz="4" w:space="0" w:color="auto"/>
            </w:tcBorders>
            <w:vAlign w:val="center"/>
          </w:tcPr>
          <w:p w14:paraId="108900CB" w14:textId="77777777" w:rsidR="00A46CA2" w:rsidRPr="00C87B0E" w:rsidRDefault="00A46CA2" w:rsidP="00A46CA2">
            <w:pPr>
              <w:spacing w:before="160" w:after="160"/>
              <w:jc w:val="center"/>
              <w:rPr>
                <w:noProof/>
                <w:sz w:val="22"/>
                <w:szCs w:val="22"/>
              </w:rPr>
            </w:pPr>
            <w:r>
              <w:rPr>
                <w:noProof/>
                <w:sz w:val="22"/>
                <w:szCs w:val="22"/>
              </w:rPr>
              <w:softHyphen/>
              <w:t>-</w:t>
            </w:r>
          </w:p>
        </w:tc>
        <w:tc>
          <w:tcPr>
            <w:tcW w:w="280" w:type="dxa"/>
            <w:vMerge/>
            <w:tcBorders>
              <w:top w:val="nil"/>
              <w:left w:val="single" w:sz="4" w:space="0" w:color="auto"/>
              <w:bottom w:val="nil"/>
              <w:right w:val="single" w:sz="4" w:space="0" w:color="auto"/>
            </w:tcBorders>
            <w:vAlign w:val="center"/>
          </w:tcPr>
          <w:p w14:paraId="72F0377F" w14:textId="77777777" w:rsidR="00A46CA2" w:rsidRPr="00C87B0E" w:rsidRDefault="00A46CA2" w:rsidP="00A46CA2">
            <w:pPr>
              <w:spacing w:before="160" w:after="160"/>
              <w:jc w:val="center"/>
              <w:rPr>
                <w:noProof/>
                <w:sz w:val="22"/>
                <w:szCs w:val="22"/>
              </w:rPr>
            </w:pPr>
          </w:p>
        </w:tc>
        <w:tc>
          <w:tcPr>
            <w:tcW w:w="2763" w:type="dxa"/>
            <w:vMerge/>
            <w:tcBorders>
              <w:left w:val="single" w:sz="4" w:space="0" w:color="auto"/>
              <w:right w:val="single" w:sz="4" w:space="0" w:color="auto"/>
            </w:tcBorders>
            <w:shd w:val="clear" w:color="auto" w:fill="auto"/>
            <w:vAlign w:val="center"/>
          </w:tcPr>
          <w:p w14:paraId="048DF57B" w14:textId="77777777" w:rsidR="00A46CA2" w:rsidRPr="00C87B0E" w:rsidRDefault="00A46CA2" w:rsidP="00A46CA2">
            <w:pPr>
              <w:spacing w:before="160" w:after="160"/>
              <w:jc w:val="center"/>
              <w:rPr>
                <w:noProof/>
                <w:sz w:val="22"/>
                <w:szCs w:val="22"/>
              </w:rPr>
            </w:pPr>
          </w:p>
        </w:tc>
        <w:tc>
          <w:tcPr>
            <w:tcW w:w="190" w:type="dxa"/>
            <w:vMerge/>
            <w:tcBorders>
              <w:top w:val="nil"/>
              <w:left w:val="single" w:sz="4" w:space="0" w:color="auto"/>
              <w:bottom w:val="nil"/>
              <w:right w:val="single" w:sz="4" w:space="0" w:color="auto"/>
            </w:tcBorders>
            <w:shd w:val="clear" w:color="auto" w:fill="auto"/>
            <w:vAlign w:val="center"/>
          </w:tcPr>
          <w:p w14:paraId="550F2A5A" w14:textId="77777777" w:rsidR="00A46CA2" w:rsidRPr="00C87B0E" w:rsidRDefault="00A46CA2" w:rsidP="00A46CA2">
            <w:pPr>
              <w:spacing w:before="160" w:after="160"/>
              <w:jc w:val="center"/>
              <w:rPr>
                <w:noProof/>
                <w:sz w:val="22"/>
                <w:szCs w:val="22"/>
              </w:rPr>
            </w:pPr>
          </w:p>
        </w:tc>
        <w:tc>
          <w:tcPr>
            <w:tcW w:w="1932" w:type="dxa"/>
            <w:vMerge/>
            <w:tcBorders>
              <w:left w:val="single" w:sz="4" w:space="0" w:color="auto"/>
            </w:tcBorders>
            <w:shd w:val="clear" w:color="auto" w:fill="auto"/>
            <w:vAlign w:val="center"/>
          </w:tcPr>
          <w:p w14:paraId="41D8A127" w14:textId="77777777" w:rsidR="00A46CA2" w:rsidRPr="00C87B0E" w:rsidRDefault="00A46CA2" w:rsidP="00A46CA2">
            <w:pPr>
              <w:spacing w:before="160" w:after="160"/>
              <w:jc w:val="center"/>
              <w:rPr>
                <w:noProof/>
                <w:sz w:val="22"/>
                <w:szCs w:val="22"/>
              </w:rPr>
            </w:pPr>
          </w:p>
        </w:tc>
      </w:tr>
    </w:tbl>
    <w:p w14:paraId="765A06DD" w14:textId="77777777" w:rsidR="00143A9B" w:rsidRDefault="00143A9B">
      <w:pPr>
        <w:rPr>
          <w:rFonts w:ascii="Arial" w:hAnsi="Arial"/>
          <w:sz w:val="22"/>
          <w:szCs w:val="22"/>
        </w:rPr>
      </w:pPr>
    </w:p>
    <w:p w14:paraId="76C64597" w14:textId="77777777" w:rsidR="007A5C6F" w:rsidRPr="00CD350A" w:rsidRDefault="00ED4445" w:rsidP="00ED4445">
      <w:pPr>
        <w:jc w:val="both"/>
        <w:rPr>
          <w:rFonts w:ascii="Calibri" w:hAnsi="Calibri"/>
          <w:b/>
          <w:sz w:val="20"/>
          <w:szCs w:val="20"/>
          <w:lang w:val="pt-BR"/>
        </w:rPr>
      </w:pPr>
      <w:r w:rsidRPr="00CD350A">
        <w:rPr>
          <w:rFonts w:ascii="Calibri" w:hAnsi="Calibri"/>
          <w:b/>
          <w:sz w:val="20"/>
          <w:szCs w:val="20"/>
          <w:lang w:val="pt-BR"/>
        </w:rPr>
        <w:t>Ementa:</w:t>
      </w:r>
    </w:p>
    <w:p w14:paraId="2F68B50E" w14:textId="77777777" w:rsidR="007A5C6F" w:rsidRPr="00CD350A" w:rsidRDefault="00493B20" w:rsidP="00493B20">
      <w:pPr>
        <w:jc w:val="both"/>
        <w:rPr>
          <w:rFonts w:ascii="Calibri" w:hAnsi="Calibri"/>
          <w:sz w:val="20"/>
          <w:szCs w:val="20"/>
          <w:lang w:val="pt-BR"/>
        </w:rPr>
      </w:pPr>
      <w:r w:rsidRPr="00CD350A">
        <w:rPr>
          <w:rFonts w:ascii="Calibri" w:hAnsi="Calibri"/>
          <w:sz w:val="20"/>
          <w:szCs w:val="20"/>
          <w:lang w:val="pt-BR"/>
        </w:rPr>
        <w:t>Componente curricular destinado à realização de seminários teórico-práticos acerca de tópicos ligados ao universo da música popular. Deve aprofundar ou abordar de modo distinto um tópico ou conjunto de tópicos visto em algum outro componente curricular, ou contemplar conteúdos não abordados nos programas de outros componentes.</w:t>
      </w:r>
    </w:p>
    <w:p w14:paraId="5EF6B605" w14:textId="77777777" w:rsidR="00493B20" w:rsidRPr="00CD350A" w:rsidRDefault="00493B20">
      <w:pPr>
        <w:rPr>
          <w:rFonts w:ascii="Calibri" w:hAnsi="Calibri"/>
          <w:sz w:val="20"/>
          <w:szCs w:val="20"/>
          <w:lang w:val="pt-BR"/>
        </w:rPr>
      </w:pPr>
    </w:p>
    <w:p w14:paraId="39B1D926" w14:textId="77777777" w:rsidR="007A5C6F" w:rsidRPr="00CD350A" w:rsidRDefault="007A5C6F" w:rsidP="007A5C6F">
      <w:pPr>
        <w:pStyle w:val="Heading4"/>
        <w:kinsoku w:val="0"/>
        <w:overflowPunct w:val="0"/>
        <w:spacing w:line="228" w:lineRule="exact"/>
        <w:ind w:left="102" w:firstLine="0"/>
        <w:rPr>
          <w:rFonts w:ascii="Calibri" w:hAnsi="Calibri"/>
          <w:b w:val="0"/>
          <w:bCs w:val="0"/>
          <w:i w:val="0"/>
          <w:iCs w:val="0"/>
          <w:lang w:val="pt-BR"/>
        </w:rPr>
      </w:pPr>
      <w:r w:rsidRPr="00CD350A">
        <w:rPr>
          <w:rFonts w:ascii="Calibri" w:hAnsi="Calibri"/>
          <w:lang w:val="pt-BR"/>
        </w:rPr>
        <w:t>1-</w:t>
      </w:r>
      <w:r w:rsidRPr="00CD350A">
        <w:rPr>
          <w:rFonts w:ascii="Calibri" w:hAnsi="Calibri"/>
          <w:spacing w:val="-9"/>
          <w:lang w:val="pt-BR"/>
        </w:rPr>
        <w:t xml:space="preserve"> </w:t>
      </w:r>
      <w:r w:rsidRPr="00CD350A">
        <w:rPr>
          <w:rFonts w:ascii="Calibri" w:hAnsi="Calibri"/>
          <w:lang w:val="pt-BR"/>
        </w:rPr>
        <w:t>Objetivos</w:t>
      </w:r>
      <w:r w:rsidRPr="00CD350A">
        <w:rPr>
          <w:rFonts w:ascii="Calibri" w:hAnsi="Calibri"/>
          <w:i w:val="0"/>
          <w:iCs w:val="0"/>
          <w:lang w:val="pt-BR"/>
        </w:rPr>
        <w:t>:</w:t>
      </w:r>
    </w:p>
    <w:p w14:paraId="76E45FE4" w14:textId="77777777" w:rsidR="007A5C6F" w:rsidRPr="00CD350A" w:rsidRDefault="00493B20" w:rsidP="00493B20">
      <w:pPr>
        <w:pStyle w:val="BodyText"/>
        <w:kinsoku w:val="0"/>
        <w:overflowPunct w:val="0"/>
        <w:spacing w:before="2" w:line="228" w:lineRule="exact"/>
        <w:ind w:right="315"/>
        <w:jc w:val="both"/>
        <w:rPr>
          <w:rFonts w:ascii="Calibri" w:hAnsi="Calibri"/>
          <w:lang w:val="pt-BR"/>
        </w:rPr>
      </w:pPr>
      <w:r w:rsidRPr="00CD350A">
        <w:rPr>
          <w:rFonts w:ascii="Calibri" w:hAnsi="Calibri"/>
          <w:lang w:val="pt-BR"/>
        </w:rPr>
        <w:t>Oferecer ao aluno um aprofundamento ou uma perspectiva distinta de algum tópico, ou enriquecer os estudos do aluno mediante abordagem teórico-prática de algum aspecto do corpo de conhecimento ligado à música popular, seja de caráter histórico, técnico ou musicológico, contribuindo também para a formação critica do músico.</w:t>
      </w:r>
    </w:p>
    <w:p w14:paraId="323FACE8" w14:textId="77777777" w:rsidR="007A5C6F" w:rsidRPr="00CD350A" w:rsidRDefault="007A5C6F">
      <w:pPr>
        <w:rPr>
          <w:rFonts w:ascii="Calibri" w:hAnsi="Calibri"/>
          <w:sz w:val="20"/>
          <w:szCs w:val="20"/>
          <w:lang w:val="pt-BR"/>
        </w:rPr>
      </w:pPr>
    </w:p>
    <w:p w14:paraId="4FD91C84" w14:textId="77777777" w:rsidR="00B266F9" w:rsidRPr="00CD350A" w:rsidRDefault="007A5C6F" w:rsidP="00493B20">
      <w:pPr>
        <w:rPr>
          <w:rFonts w:ascii="Calibri" w:hAnsi="Calibri"/>
          <w:b/>
          <w:i/>
          <w:sz w:val="20"/>
          <w:szCs w:val="20"/>
          <w:lang w:val="pt-BR"/>
        </w:rPr>
      </w:pPr>
      <w:r w:rsidRPr="00CD350A">
        <w:rPr>
          <w:rFonts w:ascii="Calibri" w:hAnsi="Calibri"/>
          <w:b/>
          <w:i/>
          <w:sz w:val="20"/>
          <w:szCs w:val="20"/>
          <w:lang w:val="pt-BR"/>
        </w:rPr>
        <w:t>2- Metodologia</w:t>
      </w:r>
    </w:p>
    <w:p w14:paraId="5727E4CB" w14:textId="77777777" w:rsidR="00493B20" w:rsidRPr="00CD350A" w:rsidRDefault="00493B20" w:rsidP="00493B20">
      <w:pPr>
        <w:tabs>
          <w:tab w:val="left" w:pos="560"/>
          <w:tab w:val="left" w:pos="803"/>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s>
        <w:autoSpaceDE w:val="0"/>
        <w:rPr>
          <w:rFonts w:ascii="Calibri" w:eastAsia="Helvetica" w:hAnsi="Calibri"/>
          <w:b/>
          <w:bCs/>
          <w:color w:val="000000"/>
          <w:sz w:val="20"/>
          <w:szCs w:val="20"/>
          <w:lang w:val="pt-BR"/>
        </w:rPr>
      </w:pPr>
      <w:r w:rsidRPr="00CD350A">
        <w:rPr>
          <w:rFonts w:ascii="Calibri" w:eastAsia="Times New Roman" w:hAnsi="Calibri"/>
          <w:b/>
          <w:bCs/>
          <w:color w:val="1A1A1A"/>
          <w:sz w:val="20"/>
          <w:szCs w:val="20"/>
          <w:lang w:val="pt-BR"/>
        </w:rPr>
        <w:t>Oficina de editoração eletrônica de partituras</w:t>
      </w:r>
    </w:p>
    <w:p w14:paraId="30812EB7" w14:textId="77777777" w:rsidR="00493B20" w:rsidRPr="00CD350A" w:rsidRDefault="00493B20" w:rsidP="00493B20">
      <w:pPr>
        <w:autoSpaceDE w:val="0"/>
        <w:autoSpaceDN w:val="0"/>
        <w:adjustRightInd w:val="0"/>
        <w:spacing w:after="240" w:line="276" w:lineRule="auto"/>
        <w:ind w:left="567"/>
        <w:rPr>
          <w:rFonts w:ascii="Calibri" w:eastAsia="Times New Roman" w:hAnsi="Calibri"/>
          <w:color w:val="1A1A1A"/>
          <w:sz w:val="20"/>
          <w:szCs w:val="20"/>
          <w:lang w:val="pt-BR"/>
        </w:rPr>
      </w:pPr>
      <w:r w:rsidRPr="00CD350A">
        <w:rPr>
          <w:rFonts w:ascii="Calibri" w:eastAsia="Times New Roman" w:hAnsi="Calibri"/>
          <w:color w:val="1A1A1A"/>
          <w:sz w:val="20"/>
          <w:szCs w:val="20"/>
          <w:lang w:val="pt-BR"/>
        </w:rPr>
        <w:t xml:space="preserve">Preparo de um </w:t>
      </w:r>
      <w:r w:rsidRPr="00CD350A">
        <w:rPr>
          <w:rFonts w:ascii="Calibri" w:eastAsia="Times New Roman" w:hAnsi="Calibri"/>
          <w:i/>
          <w:iCs/>
          <w:color w:val="1A1A1A"/>
          <w:sz w:val="20"/>
          <w:szCs w:val="20"/>
          <w:lang w:val="pt-BR"/>
        </w:rPr>
        <w:t>lead sheet</w:t>
      </w:r>
      <w:r w:rsidRPr="00CD350A">
        <w:rPr>
          <w:rFonts w:ascii="Calibri" w:eastAsia="Times New Roman" w:hAnsi="Calibri"/>
          <w:color w:val="1A1A1A"/>
          <w:sz w:val="20"/>
          <w:szCs w:val="20"/>
          <w:lang w:val="pt-BR"/>
        </w:rPr>
        <w:t xml:space="preserve"> completo usando o programa Finale. </w:t>
      </w:r>
    </w:p>
    <w:p w14:paraId="66E9FCB1" w14:textId="77777777" w:rsidR="00493B20" w:rsidRPr="00CD350A" w:rsidRDefault="00493B20" w:rsidP="00493B20">
      <w:pPr>
        <w:autoSpaceDE w:val="0"/>
        <w:autoSpaceDN w:val="0"/>
        <w:adjustRightInd w:val="0"/>
        <w:spacing w:line="276" w:lineRule="auto"/>
        <w:rPr>
          <w:rFonts w:ascii="Calibri" w:eastAsia="Times New Roman" w:hAnsi="Calibri"/>
          <w:color w:val="1A1A1A"/>
          <w:sz w:val="20"/>
          <w:szCs w:val="20"/>
          <w:lang w:val="pt-BR"/>
        </w:rPr>
      </w:pPr>
      <w:r w:rsidRPr="00CD350A">
        <w:rPr>
          <w:rFonts w:ascii="Calibri" w:eastAsia="Times New Roman" w:hAnsi="Calibri"/>
          <w:b/>
          <w:bCs/>
          <w:color w:val="1D1D1D"/>
          <w:sz w:val="20"/>
          <w:szCs w:val="20"/>
          <w:lang w:val="pt-BR"/>
        </w:rPr>
        <w:t>Internet</w:t>
      </w:r>
      <w:r w:rsidRPr="00CD350A">
        <w:rPr>
          <w:rFonts w:ascii="Calibri" w:eastAsia="Times New Roman" w:hAnsi="Calibri"/>
          <w:color w:val="1D1D1D"/>
          <w:sz w:val="20"/>
          <w:szCs w:val="20"/>
          <w:lang w:val="pt-BR"/>
        </w:rPr>
        <w:t> </w:t>
      </w:r>
    </w:p>
    <w:p w14:paraId="399006D1"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D1D1D"/>
          <w:sz w:val="20"/>
          <w:szCs w:val="20"/>
          <w:lang w:val="pt-BR"/>
        </w:rPr>
        <w:t>Uso e gerenciamento de listas de discussão por email.</w:t>
      </w:r>
    </w:p>
    <w:p w14:paraId="656244B5"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D1D1D"/>
          <w:sz w:val="20"/>
          <w:szCs w:val="20"/>
          <w:lang w:val="pt-BR"/>
        </w:rPr>
        <w:t>Noções sobre compartilhamento de documentos.</w:t>
      </w:r>
    </w:p>
    <w:p w14:paraId="05F2CA38"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D1D1D"/>
          <w:sz w:val="20"/>
          <w:szCs w:val="20"/>
          <w:lang w:val="pt-BR"/>
        </w:rPr>
        <w:t>Utilização de Mecanismos de Busca.</w:t>
      </w:r>
    </w:p>
    <w:p w14:paraId="4E44807D"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D1D1D"/>
          <w:sz w:val="20"/>
          <w:szCs w:val="20"/>
          <w:lang w:val="pt-BR"/>
        </w:rPr>
        <w:t>Netiqueta.</w:t>
      </w:r>
    </w:p>
    <w:p w14:paraId="35021374"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p>
    <w:p w14:paraId="2BB10D07"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b/>
          <w:bCs/>
          <w:color w:val="1A1A1A"/>
          <w:sz w:val="20"/>
          <w:szCs w:val="20"/>
          <w:lang w:val="pt-BR"/>
        </w:rPr>
        <w:t>Home Studio e estações digitais de áudio (DAWs)</w:t>
      </w:r>
    </w:p>
    <w:p w14:paraId="424D8EC0"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D1D1D"/>
          <w:sz w:val="20"/>
          <w:szCs w:val="20"/>
          <w:lang w:val="pt-BR"/>
        </w:rPr>
        <w:t>Introdução ao Home Studio: equipamentos e fluxo de sinal (áudio e MIDI).</w:t>
      </w:r>
    </w:p>
    <w:p w14:paraId="346A20FC"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proofErr w:type="gramStart"/>
      <w:r w:rsidRPr="00CD350A">
        <w:rPr>
          <w:rFonts w:ascii="Calibri" w:eastAsia="Times New Roman" w:hAnsi="Calibri"/>
          <w:color w:val="1D1D1D"/>
          <w:sz w:val="20"/>
          <w:szCs w:val="20"/>
          <w:lang w:val="pt-BR"/>
        </w:rPr>
        <w:t>DAW(</w:t>
      </w:r>
      <w:proofErr w:type="gramEnd"/>
      <w:r w:rsidRPr="00CD350A">
        <w:rPr>
          <w:rFonts w:ascii="Calibri" w:eastAsia="Times New Roman" w:hAnsi="Calibri"/>
          <w:color w:val="1D1D1D"/>
          <w:sz w:val="20"/>
          <w:szCs w:val="20"/>
          <w:lang w:val="pt-BR"/>
        </w:rPr>
        <w:t>s): estrutura e funções.</w:t>
      </w:r>
    </w:p>
    <w:p w14:paraId="66803717"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D1D1D"/>
          <w:sz w:val="20"/>
          <w:szCs w:val="20"/>
          <w:lang w:val="pt-BR"/>
        </w:rPr>
        <w:t xml:space="preserve">Introdução a </w:t>
      </w:r>
      <w:proofErr w:type="gramStart"/>
      <w:r w:rsidRPr="00CD350A">
        <w:rPr>
          <w:rFonts w:ascii="Calibri" w:eastAsia="Times New Roman" w:hAnsi="Calibri"/>
          <w:color w:val="1D1D1D"/>
          <w:sz w:val="20"/>
          <w:szCs w:val="20"/>
          <w:lang w:val="pt-BR"/>
        </w:rPr>
        <w:t>DAW(</w:t>
      </w:r>
      <w:proofErr w:type="gramEnd"/>
      <w:r w:rsidRPr="00CD350A">
        <w:rPr>
          <w:rFonts w:ascii="Calibri" w:eastAsia="Times New Roman" w:hAnsi="Calibri"/>
          <w:color w:val="1D1D1D"/>
          <w:sz w:val="20"/>
          <w:szCs w:val="20"/>
          <w:lang w:val="pt-BR"/>
        </w:rPr>
        <w:t>s) específica(s): Pro Tools e/ou Logic.</w:t>
      </w:r>
    </w:p>
    <w:p w14:paraId="5FCE5B80" w14:textId="77777777" w:rsidR="00B266F9" w:rsidRPr="00CD350A" w:rsidRDefault="00493B20" w:rsidP="00493B20">
      <w:pPr>
        <w:pStyle w:val="Bibliografia"/>
        <w:spacing w:before="0" w:after="0" w:line="276" w:lineRule="auto"/>
        <w:jc w:val="both"/>
        <w:rPr>
          <w:rFonts w:ascii="Calibri" w:eastAsia="Verdana" w:hAnsi="Calibri"/>
          <w:color w:val="000000"/>
          <w:sz w:val="20"/>
          <w:szCs w:val="20"/>
        </w:rPr>
      </w:pPr>
      <w:r w:rsidRPr="00CD350A">
        <w:rPr>
          <w:rFonts w:ascii="Calibri" w:hAnsi="Calibri"/>
          <w:color w:val="1D1D1D"/>
          <w:sz w:val="20"/>
          <w:szCs w:val="20"/>
          <w:lang w:eastAsia="en-US"/>
        </w:rPr>
        <w:t>Oficina de gravação de canção e produção de vídeo.</w:t>
      </w:r>
    </w:p>
    <w:p w14:paraId="0A9917CB" w14:textId="77777777" w:rsidR="00AD5DEF" w:rsidRPr="00D81DCF" w:rsidRDefault="00AD5DEF" w:rsidP="00AD5DEF">
      <w:pPr>
        <w:pStyle w:val="BodyText"/>
        <w:ind w:left="0"/>
        <w:rPr>
          <w:rFonts w:ascii="Calibri" w:hAnsi="Calibri"/>
          <w:sz w:val="22"/>
          <w:lang w:val="pt-BR"/>
        </w:rPr>
      </w:pPr>
    </w:p>
    <w:p w14:paraId="2E327581" w14:textId="77777777" w:rsidR="00AD5DEF" w:rsidRPr="00CD350A" w:rsidRDefault="00AD5DEF" w:rsidP="00AD5DEF">
      <w:pPr>
        <w:pStyle w:val="BodyText"/>
        <w:ind w:left="0"/>
        <w:rPr>
          <w:rFonts w:ascii="Calibri" w:hAnsi="Calibri"/>
          <w:b/>
          <w:i/>
          <w:lang w:val="pt-BR"/>
        </w:rPr>
      </w:pPr>
      <w:r w:rsidRPr="00CD350A">
        <w:rPr>
          <w:rFonts w:ascii="Calibri" w:hAnsi="Calibri"/>
          <w:b/>
          <w:i/>
          <w:lang w:val="pt-BR"/>
        </w:rPr>
        <w:t>3- Conteúdo programático:</w:t>
      </w:r>
    </w:p>
    <w:p w14:paraId="60D29686" w14:textId="77777777" w:rsidR="00AD5DEF" w:rsidRPr="00CD350A" w:rsidRDefault="00AD5DEF" w:rsidP="00AD5DEF">
      <w:pPr>
        <w:rPr>
          <w:rFonts w:ascii="Calibri" w:hAnsi="Calibri"/>
          <w:sz w:val="20"/>
          <w:szCs w:val="20"/>
          <w:lang w:val="pt-BR"/>
        </w:rPr>
      </w:pPr>
    </w:p>
    <w:p w14:paraId="09E58985" w14:textId="77777777" w:rsidR="00AD5DEF" w:rsidRPr="00CD350A" w:rsidRDefault="00AD5DEF" w:rsidP="00AD5DEF">
      <w:pPr>
        <w:rPr>
          <w:rFonts w:ascii="Calibri" w:hAnsi="Calibri"/>
          <w:sz w:val="20"/>
          <w:szCs w:val="20"/>
          <w:lang w:val="pt-BR"/>
        </w:rPr>
      </w:pPr>
      <w:r w:rsidRPr="00CD350A">
        <w:rPr>
          <w:rFonts w:ascii="Calibri" w:hAnsi="Calibri"/>
          <w:sz w:val="20"/>
          <w:szCs w:val="20"/>
          <w:lang w:val="pt-BR"/>
        </w:rPr>
        <w:t>O conteúdo é variável, podendo ou não ser combinado em conjunto com os alunos em semestre prévio.</w:t>
      </w:r>
    </w:p>
    <w:p w14:paraId="45D969F0" w14:textId="77777777" w:rsidR="00493B20" w:rsidRPr="00CD350A" w:rsidRDefault="00493B20" w:rsidP="00B266F9">
      <w:pPr>
        <w:pStyle w:val="Bibliografia"/>
        <w:spacing w:before="0" w:after="0" w:line="276" w:lineRule="auto"/>
        <w:jc w:val="both"/>
        <w:rPr>
          <w:rFonts w:ascii="Calibri" w:eastAsia="Verdana" w:hAnsi="Calibri"/>
          <w:b/>
          <w:i/>
          <w:color w:val="000000"/>
          <w:sz w:val="20"/>
          <w:szCs w:val="20"/>
        </w:rPr>
      </w:pPr>
    </w:p>
    <w:p w14:paraId="40C205FD" w14:textId="77777777" w:rsidR="006272CB" w:rsidRPr="00CD350A" w:rsidRDefault="00AD5DEF" w:rsidP="00B266F9">
      <w:pPr>
        <w:pStyle w:val="Bibliografia"/>
        <w:spacing w:before="0" w:after="0" w:line="276" w:lineRule="auto"/>
        <w:jc w:val="both"/>
        <w:rPr>
          <w:rFonts w:ascii="Calibri" w:eastAsia="Verdana" w:hAnsi="Calibri"/>
          <w:i/>
          <w:color w:val="000000"/>
          <w:sz w:val="20"/>
          <w:szCs w:val="20"/>
        </w:rPr>
      </w:pPr>
      <w:r w:rsidRPr="00CD350A">
        <w:rPr>
          <w:rFonts w:ascii="Calibri" w:eastAsia="Verdana" w:hAnsi="Calibri"/>
          <w:b/>
          <w:i/>
          <w:color w:val="000000"/>
          <w:sz w:val="20"/>
          <w:szCs w:val="20"/>
        </w:rPr>
        <w:t>4</w:t>
      </w:r>
      <w:r w:rsidR="00334D65" w:rsidRPr="00CD350A">
        <w:rPr>
          <w:rFonts w:ascii="Calibri" w:eastAsia="Verdana" w:hAnsi="Calibri"/>
          <w:b/>
          <w:i/>
          <w:color w:val="000000"/>
          <w:sz w:val="20"/>
          <w:szCs w:val="20"/>
        </w:rPr>
        <w:t xml:space="preserve">- </w:t>
      </w:r>
      <w:r w:rsidR="006272CB" w:rsidRPr="00CD350A">
        <w:rPr>
          <w:rFonts w:ascii="Calibri" w:eastAsia="Verdana" w:hAnsi="Calibri"/>
          <w:b/>
          <w:i/>
          <w:color w:val="000000"/>
          <w:sz w:val="20"/>
          <w:szCs w:val="20"/>
        </w:rPr>
        <w:t>Avaliação:</w:t>
      </w:r>
    </w:p>
    <w:p w14:paraId="6E6C80AA" w14:textId="77777777" w:rsidR="000637EC" w:rsidRPr="00CD350A" w:rsidRDefault="000637EC" w:rsidP="000637EC">
      <w:pPr>
        <w:jc w:val="both"/>
        <w:rPr>
          <w:rFonts w:ascii="Calibri" w:hAnsi="Calibri"/>
          <w:sz w:val="20"/>
          <w:szCs w:val="20"/>
          <w:lang w:val="pt-BR"/>
        </w:rPr>
      </w:pPr>
      <w:r w:rsidRPr="00CD350A">
        <w:rPr>
          <w:rFonts w:ascii="Calibri" w:hAnsi="Calibri"/>
          <w:sz w:val="20"/>
          <w:szCs w:val="20"/>
          <w:lang w:val="pt-BR"/>
        </w:rPr>
        <w:t xml:space="preserve">A avaliação é constituída de </w:t>
      </w:r>
      <w:r w:rsidR="00493B20" w:rsidRPr="00CD350A">
        <w:rPr>
          <w:rFonts w:ascii="Calibri" w:hAnsi="Calibri"/>
          <w:sz w:val="20"/>
          <w:szCs w:val="20"/>
          <w:lang w:val="pt-BR"/>
        </w:rPr>
        <w:t xml:space="preserve">tarefas semanais individuais, um seminário em grupo ou individual e </w:t>
      </w:r>
      <w:r w:rsidRPr="00CD350A">
        <w:rPr>
          <w:rFonts w:ascii="Calibri" w:hAnsi="Calibri"/>
          <w:sz w:val="20"/>
          <w:szCs w:val="20"/>
          <w:lang w:val="pt-BR"/>
        </w:rPr>
        <w:t>uma prova prática individual</w:t>
      </w:r>
      <w:r w:rsidR="00493B20" w:rsidRPr="00CD350A">
        <w:rPr>
          <w:rFonts w:ascii="Calibri" w:hAnsi="Calibri"/>
          <w:sz w:val="20"/>
          <w:szCs w:val="20"/>
          <w:lang w:val="pt-BR"/>
        </w:rPr>
        <w:t xml:space="preserve">. A soma das </w:t>
      </w:r>
      <w:r w:rsidR="00BC180D" w:rsidRPr="00CD350A">
        <w:rPr>
          <w:rFonts w:ascii="Calibri" w:hAnsi="Calibri"/>
          <w:sz w:val="20"/>
          <w:szCs w:val="20"/>
          <w:lang w:val="pt-BR"/>
        </w:rPr>
        <w:t>avaliações é dividida por três</w:t>
      </w:r>
      <w:r w:rsidRPr="00CD350A">
        <w:rPr>
          <w:rFonts w:ascii="Calibri" w:hAnsi="Calibri"/>
          <w:sz w:val="20"/>
          <w:szCs w:val="20"/>
          <w:lang w:val="pt-BR"/>
        </w:rPr>
        <w:t xml:space="preserve"> e alcançando uma média.</w:t>
      </w:r>
    </w:p>
    <w:p w14:paraId="5390FE15" w14:textId="77777777" w:rsidR="000637EC" w:rsidRPr="00CD350A" w:rsidRDefault="000637EC" w:rsidP="00334D65">
      <w:pPr>
        <w:ind w:left="567"/>
        <w:jc w:val="both"/>
        <w:rPr>
          <w:rFonts w:ascii="Calibri" w:hAnsi="Calibri"/>
          <w:sz w:val="20"/>
          <w:szCs w:val="20"/>
          <w:lang w:val="pt-BR"/>
        </w:rPr>
      </w:pPr>
    </w:p>
    <w:p w14:paraId="7C703D13"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A1A1A"/>
          <w:sz w:val="20"/>
          <w:szCs w:val="20"/>
          <w:lang w:val="pt-BR"/>
        </w:rPr>
        <w:t>Dez tarefas semanais</w:t>
      </w:r>
      <w:r w:rsidRPr="00CD350A">
        <w:rPr>
          <w:rFonts w:ascii="Calibri" w:hAnsi="Calibri"/>
          <w:sz w:val="20"/>
          <w:szCs w:val="20"/>
          <w:lang w:val="pt-BR"/>
        </w:rPr>
        <w:t xml:space="preserve"> com o valor de 1 ponto cada exercício                 valor: 10,0</w:t>
      </w:r>
    </w:p>
    <w:p w14:paraId="78E3ECBF" w14:textId="77777777" w:rsidR="00493B20"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A1A1A"/>
          <w:sz w:val="20"/>
          <w:szCs w:val="20"/>
          <w:lang w:val="pt-BR"/>
        </w:rPr>
        <w:t>Participação em seminários apresentados</w:t>
      </w:r>
      <w:r w:rsidRPr="00CD350A">
        <w:rPr>
          <w:rFonts w:ascii="Calibri" w:hAnsi="Calibri"/>
          <w:sz w:val="20"/>
          <w:szCs w:val="20"/>
          <w:lang w:val="pt-BR"/>
        </w:rPr>
        <w:t xml:space="preserve">                                               valor: 10,0</w:t>
      </w:r>
    </w:p>
    <w:p w14:paraId="5AFE5C7D" w14:textId="77777777" w:rsidR="00761405" w:rsidRPr="00CD350A" w:rsidRDefault="00493B20" w:rsidP="00493B20">
      <w:pPr>
        <w:autoSpaceDE w:val="0"/>
        <w:autoSpaceDN w:val="0"/>
        <w:adjustRightInd w:val="0"/>
        <w:spacing w:line="276" w:lineRule="auto"/>
        <w:ind w:left="567"/>
        <w:rPr>
          <w:rFonts w:ascii="Calibri" w:eastAsia="Times New Roman" w:hAnsi="Calibri"/>
          <w:color w:val="1A1A1A"/>
          <w:sz w:val="20"/>
          <w:szCs w:val="20"/>
          <w:lang w:val="pt-BR"/>
        </w:rPr>
      </w:pPr>
      <w:r w:rsidRPr="00CD350A">
        <w:rPr>
          <w:rFonts w:ascii="Calibri" w:eastAsia="Times New Roman" w:hAnsi="Calibri"/>
          <w:color w:val="1A1A1A"/>
          <w:sz w:val="20"/>
          <w:szCs w:val="20"/>
          <w:lang w:val="pt-BR"/>
        </w:rPr>
        <w:t>Prova prática e/ou teórica</w:t>
      </w:r>
      <w:r w:rsidRPr="00CD350A">
        <w:rPr>
          <w:rFonts w:ascii="Calibri" w:hAnsi="Calibri"/>
          <w:sz w:val="20"/>
          <w:szCs w:val="20"/>
          <w:lang w:val="pt-BR"/>
        </w:rPr>
        <w:t xml:space="preserve">                                                                        valor: 10,0</w:t>
      </w:r>
    </w:p>
    <w:p w14:paraId="6B2F000C" w14:textId="77777777" w:rsidR="00FC4B04" w:rsidRPr="00CD350A" w:rsidRDefault="00FC4B04" w:rsidP="008D64AF">
      <w:pPr>
        <w:spacing w:line="276" w:lineRule="auto"/>
        <w:rPr>
          <w:rFonts w:ascii="Calibri" w:hAnsi="Calibri"/>
          <w:b/>
          <w:sz w:val="20"/>
          <w:szCs w:val="20"/>
          <w:lang w:val="pt-BR"/>
        </w:rPr>
      </w:pPr>
    </w:p>
    <w:p w14:paraId="0521C7FF" w14:textId="77777777" w:rsidR="00FB296F" w:rsidRPr="00CD350A" w:rsidRDefault="0046764A" w:rsidP="008D64AF">
      <w:pPr>
        <w:spacing w:line="276" w:lineRule="auto"/>
        <w:rPr>
          <w:rFonts w:ascii="Calibri" w:hAnsi="Calibri"/>
          <w:b/>
          <w:i/>
          <w:sz w:val="20"/>
          <w:szCs w:val="20"/>
          <w:lang w:val="pt-BR"/>
        </w:rPr>
      </w:pPr>
      <w:r>
        <w:rPr>
          <w:rFonts w:ascii="Calibri" w:hAnsi="Calibri"/>
          <w:b/>
          <w:i/>
          <w:sz w:val="20"/>
          <w:szCs w:val="20"/>
          <w:lang w:val="pt-BR"/>
        </w:rPr>
        <w:br w:type="page"/>
      </w:r>
      <w:r w:rsidR="00334D65" w:rsidRPr="00CD350A">
        <w:rPr>
          <w:rFonts w:ascii="Calibri" w:hAnsi="Calibri"/>
          <w:b/>
          <w:i/>
          <w:sz w:val="20"/>
          <w:szCs w:val="20"/>
          <w:lang w:val="pt-BR"/>
        </w:rPr>
        <w:lastRenderedPageBreak/>
        <w:t xml:space="preserve">4- </w:t>
      </w:r>
      <w:r w:rsidR="00FB296F" w:rsidRPr="00CD350A">
        <w:rPr>
          <w:rFonts w:ascii="Calibri" w:hAnsi="Calibri"/>
          <w:b/>
          <w:i/>
          <w:sz w:val="20"/>
          <w:szCs w:val="20"/>
          <w:lang w:val="pt-BR"/>
        </w:rPr>
        <w:t>Bibliografia</w:t>
      </w:r>
    </w:p>
    <w:p w14:paraId="7C022A05" w14:textId="77777777" w:rsidR="00FB296F" w:rsidRPr="00CD350A" w:rsidRDefault="00493B20" w:rsidP="008D64AF">
      <w:pPr>
        <w:spacing w:line="276" w:lineRule="auto"/>
        <w:rPr>
          <w:rFonts w:ascii="Calibri" w:hAnsi="Calibri"/>
          <w:sz w:val="20"/>
          <w:szCs w:val="20"/>
          <w:lang w:val="pt-BR"/>
        </w:rPr>
      </w:pPr>
      <w:r w:rsidRPr="00CD350A">
        <w:rPr>
          <w:rFonts w:ascii="Calibri" w:hAnsi="Calibri"/>
          <w:sz w:val="20"/>
          <w:szCs w:val="20"/>
          <w:lang w:val="pt-BR"/>
        </w:rPr>
        <w:t>Sendo o conteúdo variável, assim também o é a bibliografia.</w:t>
      </w:r>
    </w:p>
    <w:tbl>
      <w:tblPr>
        <w:tblW w:w="5428" w:type="dxa"/>
        <w:jc w:val="center"/>
        <w:tblLayout w:type="fixed"/>
        <w:tblCellMar>
          <w:left w:w="56" w:type="dxa"/>
          <w:right w:w="56" w:type="dxa"/>
        </w:tblCellMar>
        <w:tblLook w:val="0000" w:firstRow="0" w:lastRow="0" w:firstColumn="0" w:lastColumn="0" w:noHBand="0" w:noVBand="0"/>
      </w:tblPr>
      <w:tblGrid>
        <w:gridCol w:w="4819"/>
        <w:gridCol w:w="609"/>
      </w:tblGrid>
      <w:tr w:rsidR="00D50C14" w:rsidRPr="00D81DCF" w14:paraId="5ADEC8FE" w14:textId="77777777" w:rsidTr="00660E94">
        <w:trPr>
          <w:cantSplit/>
          <w:trHeight w:val="773"/>
          <w:jc w:val="center"/>
        </w:trPr>
        <w:tc>
          <w:tcPr>
            <w:tcW w:w="4819" w:type="dxa"/>
          </w:tcPr>
          <w:p w14:paraId="7A12FE58" w14:textId="77777777" w:rsidR="00660E94" w:rsidRPr="00D81DCF" w:rsidRDefault="00660E94" w:rsidP="00DE0AB4">
            <w:pPr>
              <w:jc w:val="center"/>
              <w:rPr>
                <w:noProof/>
                <w:sz w:val="20"/>
                <w:szCs w:val="20"/>
                <w:lang w:val="pt-BR"/>
              </w:rPr>
            </w:pPr>
          </w:p>
          <w:p w14:paraId="45B471FA" w14:textId="77777777" w:rsidR="00660E94" w:rsidRPr="00D81DCF" w:rsidRDefault="00660E94" w:rsidP="00DE0AB4">
            <w:pPr>
              <w:jc w:val="center"/>
              <w:rPr>
                <w:noProof/>
                <w:sz w:val="20"/>
                <w:szCs w:val="20"/>
                <w:lang w:val="pt-BR"/>
              </w:rPr>
            </w:pPr>
          </w:p>
          <w:p w14:paraId="36854EF9" w14:textId="77777777" w:rsidR="00D50C14" w:rsidRPr="00D81DCF" w:rsidRDefault="00D50C14" w:rsidP="00DE0AB4">
            <w:pPr>
              <w:jc w:val="center"/>
              <w:rPr>
                <w:noProof/>
                <w:sz w:val="20"/>
                <w:szCs w:val="20"/>
                <w:lang w:val="pt-BR"/>
              </w:rPr>
            </w:pPr>
            <w:r w:rsidRPr="00D81DCF">
              <w:rPr>
                <w:noProof/>
                <w:sz w:val="20"/>
                <w:szCs w:val="20"/>
                <w:lang w:val="pt-BR"/>
              </w:rPr>
              <w:t>Programa de componente curricular proposto na reunião do Departamento, em 12/08/2016</w:t>
            </w:r>
          </w:p>
        </w:tc>
        <w:tc>
          <w:tcPr>
            <w:tcW w:w="609" w:type="dxa"/>
            <w:tcBorders>
              <w:top w:val="nil"/>
              <w:left w:val="nil"/>
            </w:tcBorders>
          </w:tcPr>
          <w:p w14:paraId="3333876A" w14:textId="77777777" w:rsidR="00D50C14" w:rsidRPr="00D81DCF" w:rsidRDefault="00D50C14" w:rsidP="00DE0AB4">
            <w:pPr>
              <w:jc w:val="center"/>
              <w:rPr>
                <w:noProof/>
                <w:sz w:val="20"/>
                <w:szCs w:val="20"/>
                <w:lang w:val="pt-BR"/>
              </w:rPr>
            </w:pPr>
          </w:p>
        </w:tc>
      </w:tr>
      <w:tr w:rsidR="00D50C14" w:rsidRPr="00D81DCF" w14:paraId="56A63D2A" w14:textId="77777777" w:rsidTr="00660E94">
        <w:trPr>
          <w:cantSplit/>
          <w:trHeight w:val="618"/>
          <w:jc w:val="center"/>
        </w:trPr>
        <w:tc>
          <w:tcPr>
            <w:tcW w:w="4819" w:type="dxa"/>
          </w:tcPr>
          <w:p w14:paraId="2FD1B029" w14:textId="77777777" w:rsidR="00D50C14" w:rsidRPr="00D81DCF" w:rsidRDefault="00D50C14" w:rsidP="00DE0AB4">
            <w:pPr>
              <w:jc w:val="center"/>
              <w:rPr>
                <w:noProof/>
                <w:sz w:val="20"/>
                <w:szCs w:val="20"/>
                <w:lang w:val="pt-BR"/>
              </w:rPr>
            </w:pPr>
          </w:p>
          <w:p w14:paraId="1A5FE05A" w14:textId="77777777" w:rsidR="00D50C14" w:rsidRPr="00D81DCF" w:rsidRDefault="00D50C14" w:rsidP="00DE0AB4">
            <w:pPr>
              <w:jc w:val="center"/>
              <w:rPr>
                <w:noProof/>
                <w:sz w:val="20"/>
                <w:szCs w:val="20"/>
                <w:lang w:val="pt-BR"/>
              </w:rPr>
            </w:pPr>
          </w:p>
          <w:p w14:paraId="6B2E8CCC" w14:textId="77777777" w:rsidR="00D50C14" w:rsidRPr="00D81DCF" w:rsidRDefault="00D50C14" w:rsidP="00DE0AB4">
            <w:pPr>
              <w:jc w:val="center"/>
              <w:rPr>
                <w:noProof/>
                <w:sz w:val="20"/>
                <w:szCs w:val="20"/>
                <w:lang w:val="pt-BR"/>
              </w:rPr>
            </w:pPr>
          </w:p>
          <w:p w14:paraId="73DC5F79" w14:textId="77777777" w:rsidR="00D50C14" w:rsidRPr="00D81DCF" w:rsidRDefault="00D50C14" w:rsidP="00DE0AB4">
            <w:pPr>
              <w:jc w:val="center"/>
              <w:rPr>
                <w:noProof/>
                <w:sz w:val="20"/>
                <w:szCs w:val="20"/>
                <w:lang w:val="pt-BR"/>
              </w:rPr>
            </w:pPr>
          </w:p>
          <w:p w14:paraId="68479E6A" w14:textId="77777777" w:rsidR="00D50C14" w:rsidRPr="00D81DCF" w:rsidRDefault="00D50C14" w:rsidP="00DE0AB4">
            <w:pPr>
              <w:jc w:val="center"/>
              <w:rPr>
                <w:noProof/>
                <w:sz w:val="20"/>
                <w:szCs w:val="20"/>
                <w:lang w:val="pt-BR"/>
              </w:rPr>
            </w:pPr>
            <w:r w:rsidRPr="00D81DCF">
              <w:rPr>
                <w:noProof/>
                <w:sz w:val="20"/>
                <w:szCs w:val="20"/>
                <w:lang w:val="pt-BR"/>
              </w:rPr>
              <w:t>Pedro Ribeiro Kroger Junior</w:t>
            </w:r>
          </w:p>
          <w:p w14:paraId="1E953348" w14:textId="77777777" w:rsidR="00D50C14" w:rsidRPr="00D81DCF" w:rsidRDefault="00D50C14" w:rsidP="00DE0AB4">
            <w:pPr>
              <w:jc w:val="center"/>
              <w:rPr>
                <w:noProof/>
                <w:sz w:val="20"/>
                <w:szCs w:val="20"/>
                <w:lang w:val="pt-BR"/>
              </w:rPr>
            </w:pPr>
            <w:r w:rsidRPr="00D81DCF">
              <w:rPr>
                <w:noProof/>
                <w:sz w:val="20"/>
                <w:szCs w:val="20"/>
                <w:lang w:val="pt-BR"/>
              </w:rPr>
              <w:t>Chefe do Departamento</w:t>
            </w:r>
          </w:p>
          <w:p w14:paraId="5CDD24C6" w14:textId="77777777" w:rsidR="00D50C14" w:rsidRPr="00D81DCF" w:rsidRDefault="00D50C14" w:rsidP="00DE0AB4">
            <w:pPr>
              <w:jc w:val="center"/>
              <w:rPr>
                <w:noProof/>
                <w:sz w:val="20"/>
                <w:szCs w:val="20"/>
                <w:lang w:val="pt-BR"/>
              </w:rPr>
            </w:pPr>
          </w:p>
        </w:tc>
        <w:tc>
          <w:tcPr>
            <w:tcW w:w="609" w:type="dxa"/>
            <w:tcBorders>
              <w:top w:val="nil"/>
            </w:tcBorders>
          </w:tcPr>
          <w:p w14:paraId="2AD8B50B" w14:textId="77777777" w:rsidR="00D50C14" w:rsidRPr="00D81DCF" w:rsidRDefault="00D50C14" w:rsidP="00DE0AB4">
            <w:pPr>
              <w:jc w:val="center"/>
              <w:rPr>
                <w:noProof/>
                <w:sz w:val="20"/>
                <w:szCs w:val="20"/>
                <w:lang w:val="pt-BR"/>
              </w:rPr>
            </w:pPr>
          </w:p>
        </w:tc>
      </w:tr>
    </w:tbl>
    <w:p w14:paraId="428549C0" w14:textId="77777777" w:rsidR="00CD350A" w:rsidRPr="00CD350A" w:rsidRDefault="00CD350A" w:rsidP="008D64AF">
      <w:pPr>
        <w:spacing w:line="276" w:lineRule="auto"/>
        <w:rPr>
          <w:rFonts w:ascii="Calibri" w:hAnsi="Calibri"/>
          <w:sz w:val="20"/>
          <w:szCs w:val="20"/>
          <w:lang w:val="pt-BR"/>
        </w:rPr>
      </w:pPr>
    </w:p>
    <w:p w14:paraId="0E6B2E42" w14:textId="77777777" w:rsidR="00AD4681" w:rsidRPr="00CD350A" w:rsidRDefault="00AD4681" w:rsidP="00AD4681">
      <w:pPr>
        <w:spacing w:line="276" w:lineRule="auto"/>
        <w:rPr>
          <w:rFonts w:ascii="Calibri" w:hAnsi="Calibri"/>
          <w:color w:val="000000"/>
          <w:sz w:val="20"/>
          <w:szCs w:val="20"/>
          <w:lang w:val="pt-BR"/>
        </w:rPr>
      </w:pPr>
    </w:p>
    <w:sectPr w:rsidR="00AD4681" w:rsidRPr="00CD350A" w:rsidSect="00DE0AB4">
      <w:pgSz w:w="11900" w:h="16840" w:code="9"/>
      <w:pgMar w:top="1134" w:right="1701" w:bottom="284" w:left="1701" w:header="709" w:footer="709"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numFmt w:val="bullet"/>
      <w:lvlText w:val="-"/>
      <w:lvlJc w:val="left"/>
      <w:pPr>
        <w:ind w:left="217" w:hanging="116"/>
      </w:pPr>
      <w:rPr>
        <w:rFonts w:ascii="Times New Roman" w:hAnsi="Times New Roman"/>
        <w:b w:val="0"/>
        <w:bCs w:val="0"/>
        <w:w w:val="99"/>
        <w:sz w:val="20"/>
        <w:szCs w:val="20"/>
      </w:rPr>
    </w:lvl>
    <w:lvl w:ilvl="1">
      <w:numFmt w:val="bullet"/>
      <w:lvlText w:val="-"/>
      <w:lvlJc w:val="left"/>
      <w:pPr>
        <w:ind w:left="1234" w:hanging="116"/>
      </w:pPr>
      <w:rPr>
        <w:rFonts w:ascii="Times New Roman" w:hAnsi="Times New Roman"/>
        <w:b w:val="0"/>
        <w:bCs w:val="0"/>
        <w:color w:val="1A1A1A"/>
        <w:w w:val="99"/>
        <w:sz w:val="20"/>
        <w:szCs w:val="20"/>
      </w:rPr>
    </w:lvl>
    <w:lvl w:ilvl="2">
      <w:numFmt w:val="bullet"/>
      <w:lvlText w:val="ï"/>
      <w:lvlJc w:val="left"/>
      <w:pPr>
        <w:ind w:left="2080" w:hanging="116"/>
      </w:pPr>
    </w:lvl>
    <w:lvl w:ilvl="3">
      <w:numFmt w:val="bullet"/>
      <w:lvlText w:val="ï"/>
      <w:lvlJc w:val="left"/>
      <w:pPr>
        <w:ind w:left="2926" w:hanging="116"/>
      </w:pPr>
    </w:lvl>
    <w:lvl w:ilvl="4">
      <w:numFmt w:val="bullet"/>
      <w:lvlText w:val="ï"/>
      <w:lvlJc w:val="left"/>
      <w:pPr>
        <w:ind w:left="3772" w:hanging="116"/>
      </w:pPr>
    </w:lvl>
    <w:lvl w:ilvl="5">
      <w:numFmt w:val="bullet"/>
      <w:lvlText w:val="ï"/>
      <w:lvlJc w:val="left"/>
      <w:pPr>
        <w:ind w:left="4617" w:hanging="116"/>
      </w:pPr>
    </w:lvl>
    <w:lvl w:ilvl="6">
      <w:numFmt w:val="bullet"/>
      <w:lvlText w:val="ï"/>
      <w:lvlJc w:val="left"/>
      <w:pPr>
        <w:ind w:left="5463" w:hanging="116"/>
      </w:pPr>
    </w:lvl>
    <w:lvl w:ilvl="7">
      <w:numFmt w:val="bullet"/>
      <w:lvlText w:val="ï"/>
      <w:lvlJc w:val="left"/>
      <w:pPr>
        <w:ind w:left="6309" w:hanging="116"/>
      </w:pPr>
    </w:lvl>
    <w:lvl w:ilvl="8">
      <w:numFmt w:val="bullet"/>
      <w:lvlText w:val="ï"/>
      <w:lvlJc w:val="left"/>
      <w:pPr>
        <w:ind w:left="7154" w:hanging="1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grammar="clean"/>
  <w:attachedTemplate r:id="rId1"/>
  <w:defaultTabStop w:val="567"/>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CB"/>
    <w:rsid w:val="00003F5E"/>
    <w:rsid w:val="000450E6"/>
    <w:rsid w:val="000534B0"/>
    <w:rsid w:val="000637EC"/>
    <w:rsid w:val="00070322"/>
    <w:rsid w:val="000808CA"/>
    <w:rsid w:val="001132D9"/>
    <w:rsid w:val="00126649"/>
    <w:rsid w:val="00143A9B"/>
    <w:rsid w:val="0014436D"/>
    <w:rsid w:val="0016074F"/>
    <w:rsid w:val="00191AB4"/>
    <w:rsid w:val="001C109D"/>
    <w:rsid w:val="001C441F"/>
    <w:rsid w:val="001E344A"/>
    <w:rsid w:val="002008FB"/>
    <w:rsid w:val="0024097D"/>
    <w:rsid w:val="002667FF"/>
    <w:rsid w:val="0028385A"/>
    <w:rsid w:val="002A4BA6"/>
    <w:rsid w:val="002A6848"/>
    <w:rsid w:val="002C0FDD"/>
    <w:rsid w:val="00334D65"/>
    <w:rsid w:val="00336A7F"/>
    <w:rsid w:val="00370A5F"/>
    <w:rsid w:val="003767A0"/>
    <w:rsid w:val="003776F7"/>
    <w:rsid w:val="00380CAF"/>
    <w:rsid w:val="003B09DB"/>
    <w:rsid w:val="0040254E"/>
    <w:rsid w:val="0042048C"/>
    <w:rsid w:val="00460EC1"/>
    <w:rsid w:val="0046764A"/>
    <w:rsid w:val="00493B20"/>
    <w:rsid w:val="004E3B40"/>
    <w:rsid w:val="00544892"/>
    <w:rsid w:val="005866FC"/>
    <w:rsid w:val="005B4A62"/>
    <w:rsid w:val="006272CB"/>
    <w:rsid w:val="00643298"/>
    <w:rsid w:val="00660E94"/>
    <w:rsid w:val="00667103"/>
    <w:rsid w:val="006C258E"/>
    <w:rsid w:val="006F476E"/>
    <w:rsid w:val="006F5450"/>
    <w:rsid w:val="006F6BF0"/>
    <w:rsid w:val="007042D5"/>
    <w:rsid w:val="007427E7"/>
    <w:rsid w:val="00761405"/>
    <w:rsid w:val="007A5C6F"/>
    <w:rsid w:val="007C00B5"/>
    <w:rsid w:val="00861724"/>
    <w:rsid w:val="008618A5"/>
    <w:rsid w:val="00862DBA"/>
    <w:rsid w:val="008D64AF"/>
    <w:rsid w:val="008F28BB"/>
    <w:rsid w:val="00914B78"/>
    <w:rsid w:val="009A237F"/>
    <w:rsid w:val="009A5D7F"/>
    <w:rsid w:val="009C34C9"/>
    <w:rsid w:val="009E75C7"/>
    <w:rsid w:val="009F2D1E"/>
    <w:rsid w:val="00A46CA2"/>
    <w:rsid w:val="00AD4681"/>
    <w:rsid w:val="00AD5DEF"/>
    <w:rsid w:val="00AE2ECA"/>
    <w:rsid w:val="00AF12D7"/>
    <w:rsid w:val="00B020E9"/>
    <w:rsid w:val="00B21067"/>
    <w:rsid w:val="00B266F9"/>
    <w:rsid w:val="00B30EB3"/>
    <w:rsid w:val="00B557C1"/>
    <w:rsid w:val="00B66714"/>
    <w:rsid w:val="00B96BFC"/>
    <w:rsid w:val="00BB5DA2"/>
    <w:rsid w:val="00BC180D"/>
    <w:rsid w:val="00BF090D"/>
    <w:rsid w:val="00C1713D"/>
    <w:rsid w:val="00C2669C"/>
    <w:rsid w:val="00C713B5"/>
    <w:rsid w:val="00C7466D"/>
    <w:rsid w:val="00CA741C"/>
    <w:rsid w:val="00CB04CE"/>
    <w:rsid w:val="00CD350A"/>
    <w:rsid w:val="00D00F14"/>
    <w:rsid w:val="00D05273"/>
    <w:rsid w:val="00D50C14"/>
    <w:rsid w:val="00D64298"/>
    <w:rsid w:val="00D81DCF"/>
    <w:rsid w:val="00DA0904"/>
    <w:rsid w:val="00DE0AB4"/>
    <w:rsid w:val="00E34E30"/>
    <w:rsid w:val="00E4337D"/>
    <w:rsid w:val="00E9101F"/>
    <w:rsid w:val="00EC5BDD"/>
    <w:rsid w:val="00ED2C85"/>
    <w:rsid w:val="00ED4445"/>
    <w:rsid w:val="00EE69CE"/>
    <w:rsid w:val="00EF42B2"/>
    <w:rsid w:val="00F260B8"/>
    <w:rsid w:val="00F34AB7"/>
    <w:rsid w:val="00FA0032"/>
    <w:rsid w:val="00FB0638"/>
    <w:rsid w:val="00FB296F"/>
    <w:rsid w:val="00FB3531"/>
    <w:rsid w:val="00FC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454B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7E7"/>
    <w:rPr>
      <w:sz w:val="24"/>
      <w:szCs w:val="24"/>
    </w:rPr>
  </w:style>
  <w:style w:type="paragraph" w:styleId="Heading4">
    <w:name w:val="heading 4"/>
    <w:basedOn w:val="Normal"/>
    <w:next w:val="Normal"/>
    <w:link w:val="Heading4Char"/>
    <w:uiPriority w:val="1"/>
    <w:qFormat/>
    <w:rsid w:val="007A5C6F"/>
    <w:pPr>
      <w:widowControl w:val="0"/>
      <w:autoSpaceDE w:val="0"/>
      <w:autoSpaceDN w:val="0"/>
      <w:adjustRightInd w:val="0"/>
      <w:ind w:left="320" w:hanging="218"/>
      <w:outlineLvl w:val="3"/>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0D"/>
    <w:rPr>
      <w:rFonts w:ascii="Lucida Grande" w:hAnsi="Lucida Grande"/>
      <w:sz w:val="18"/>
      <w:szCs w:val="18"/>
    </w:rPr>
  </w:style>
  <w:style w:type="character" w:customStyle="1" w:styleId="BalloonTextChar">
    <w:name w:val="Balloon Text Char"/>
    <w:link w:val="BalloonText"/>
    <w:uiPriority w:val="99"/>
    <w:semiHidden/>
    <w:rsid w:val="00BF090D"/>
    <w:rPr>
      <w:rFonts w:ascii="Lucida Grande" w:hAnsi="Lucida Grande"/>
      <w:sz w:val="18"/>
      <w:szCs w:val="18"/>
    </w:rPr>
  </w:style>
  <w:style w:type="paragraph" w:customStyle="1" w:styleId="Bibliografia">
    <w:name w:val="Bibliografia"/>
    <w:basedOn w:val="Normal"/>
    <w:rsid w:val="006272CB"/>
    <w:pPr>
      <w:spacing w:before="80" w:after="80"/>
      <w:ind w:left="567" w:hanging="567"/>
    </w:pPr>
    <w:rPr>
      <w:rFonts w:ascii="Times New Roman" w:eastAsia="Times New Roman" w:hAnsi="Times New Roman"/>
      <w:lang w:val="pt-BR" w:eastAsia="pt-BR"/>
    </w:rPr>
  </w:style>
  <w:style w:type="character" w:styleId="Hyperlink">
    <w:name w:val="Hyperlink"/>
    <w:uiPriority w:val="99"/>
    <w:unhideWhenUsed/>
    <w:rsid w:val="00B266F9"/>
    <w:rPr>
      <w:color w:val="0000FF"/>
      <w:u w:val="single"/>
    </w:rPr>
  </w:style>
  <w:style w:type="character" w:styleId="FollowedHyperlink">
    <w:name w:val="FollowedHyperlink"/>
    <w:uiPriority w:val="99"/>
    <w:semiHidden/>
    <w:unhideWhenUsed/>
    <w:rsid w:val="00B266F9"/>
    <w:rPr>
      <w:color w:val="800080"/>
      <w:u w:val="single"/>
    </w:rPr>
  </w:style>
  <w:style w:type="paragraph" w:customStyle="1" w:styleId="TableParagraph">
    <w:name w:val="Table Paragraph"/>
    <w:basedOn w:val="Normal"/>
    <w:uiPriority w:val="1"/>
    <w:qFormat/>
    <w:rsid w:val="007A5C6F"/>
    <w:pPr>
      <w:widowControl w:val="0"/>
      <w:autoSpaceDE w:val="0"/>
      <w:autoSpaceDN w:val="0"/>
      <w:adjustRightInd w:val="0"/>
    </w:pPr>
    <w:rPr>
      <w:rFonts w:ascii="Times New Roman" w:eastAsia="Times New Roman" w:hAnsi="Times New Roman"/>
    </w:rPr>
  </w:style>
  <w:style w:type="character" w:customStyle="1" w:styleId="Heading4Char">
    <w:name w:val="Heading 4 Char"/>
    <w:link w:val="Heading4"/>
    <w:uiPriority w:val="1"/>
    <w:rsid w:val="007A5C6F"/>
    <w:rPr>
      <w:rFonts w:ascii="Times New Roman" w:eastAsia="Times New Roman" w:hAnsi="Times New Roman" w:cs="Times New Roman"/>
      <w:b/>
      <w:bCs/>
      <w:i/>
      <w:iCs/>
      <w:sz w:val="20"/>
      <w:szCs w:val="20"/>
    </w:rPr>
  </w:style>
  <w:style w:type="paragraph" w:styleId="BodyText">
    <w:name w:val="Body Text"/>
    <w:basedOn w:val="Normal"/>
    <w:link w:val="BodyTextChar"/>
    <w:uiPriority w:val="1"/>
    <w:qFormat/>
    <w:rsid w:val="007A5C6F"/>
    <w:pPr>
      <w:widowControl w:val="0"/>
      <w:autoSpaceDE w:val="0"/>
      <w:autoSpaceDN w:val="0"/>
      <w:adjustRightInd w:val="0"/>
      <w:ind w:left="102"/>
    </w:pPr>
    <w:rPr>
      <w:rFonts w:ascii="Times New Roman" w:eastAsia="Times New Roman" w:hAnsi="Times New Roman"/>
      <w:sz w:val="20"/>
      <w:szCs w:val="20"/>
    </w:rPr>
  </w:style>
  <w:style w:type="character" w:customStyle="1" w:styleId="BodyTextChar">
    <w:name w:val="Body Text Char"/>
    <w:link w:val="BodyText"/>
    <w:uiPriority w:val="1"/>
    <w:rsid w:val="007A5C6F"/>
    <w:rPr>
      <w:rFonts w:ascii="Times New Roman" w:eastAsia="Times New Roman" w:hAnsi="Times New Roman" w:cs="Times New Roman"/>
      <w:sz w:val="20"/>
      <w:szCs w:val="20"/>
    </w:rPr>
  </w:style>
  <w:style w:type="table" w:styleId="TableGrid">
    <w:name w:val="Table Grid"/>
    <w:basedOn w:val="TableNormal"/>
    <w:uiPriority w:val="59"/>
    <w:rsid w:val="00ED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iranogueira:Downloads:Plano%20de%20Curso%20MODE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FBD1-F3B7-BD42-989B-5EF09E8D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HD:Users:uiranogueira:Downloads:Plano de Curso MODELO.dotx</Template>
  <TotalTime>0</TotalTime>
  <Pages>2</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Uira Nogueira</dc:creator>
  <cp:keywords/>
  <dc:description/>
  <cp:lastModifiedBy>Pedro Kroger</cp:lastModifiedBy>
  <cp:revision>2</cp:revision>
  <cp:lastPrinted>2013-04-29T13:53:00Z</cp:lastPrinted>
  <dcterms:created xsi:type="dcterms:W3CDTF">2017-08-29T18:05:00Z</dcterms:created>
  <dcterms:modified xsi:type="dcterms:W3CDTF">2017-08-29T18:05:00Z</dcterms:modified>
</cp:coreProperties>
</file>