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0871BB" w:rsidRPr="00C87B0E" w14:paraId="22A7E941" w14:textId="77777777" w:rsidTr="00882851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57B28D4D" w14:textId="77777777" w:rsidR="000871BB" w:rsidRPr="00C87B0E" w:rsidRDefault="000871BB" w:rsidP="00882851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1CD8EC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4" o:title=""/>
                </v:shape>
                <o:OLEObject Type="Embed" ProgID="PBrush" ShapeID="_x0000_i1025" DrawAspect="Content" ObjectID="_1565536179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B11D" w14:textId="77777777" w:rsidR="000871BB" w:rsidRPr="00C87B0E" w:rsidRDefault="000871BB" w:rsidP="00882851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A62F" w14:textId="77777777" w:rsidR="000871BB" w:rsidRPr="00C87B0E" w:rsidRDefault="000871BB" w:rsidP="00882851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4E0A54A1" w14:textId="77777777" w:rsidR="000871BB" w:rsidRPr="00C87B0E" w:rsidRDefault="000871BB" w:rsidP="00882851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7D5D928E" w14:textId="77777777" w:rsidR="000871BB" w:rsidRPr="00C87B0E" w:rsidRDefault="000871BB" w:rsidP="00882851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C4B46" w14:textId="77777777" w:rsidR="000871BB" w:rsidRPr="00C87B0E" w:rsidRDefault="000871BB" w:rsidP="00882851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D706F4D" w14:textId="77777777" w:rsidR="000871BB" w:rsidRPr="00C87B0E" w:rsidRDefault="000871BB" w:rsidP="00882851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5D6AE9FC" w14:textId="77777777" w:rsidR="000871BB" w:rsidRPr="00C87B0E" w:rsidRDefault="000871BB" w:rsidP="00882851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699F630D" w14:textId="77777777" w:rsidR="000871BB" w:rsidRPr="00C87B0E" w:rsidRDefault="000871BB" w:rsidP="00882851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1EAC1BF0" w14:textId="77777777" w:rsidR="000871BB" w:rsidRPr="00C87B0E" w:rsidRDefault="000871BB" w:rsidP="000871BB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0871BB" w:rsidRPr="00C87B0E" w14:paraId="63173768" w14:textId="77777777" w:rsidTr="00882851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7F1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E2367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11DE" w14:textId="77777777" w:rsidR="000871BB" w:rsidRPr="00C87B0E" w:rsidRDefault="000871BB" w:rsidP="00882851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NOME</w:t>
            </w:r>
          </w:p>
        </w:tc>
      </w:tr>
      <w:tr w:rsidR="000871BB" w:rsidRPr="00C87B0E" w14:paraId="764498CC" w14:textId="77777777" w:rsidTr="00882851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0CB56EBF" w14:textId="77777777" w:rsidR="000871BB" w:rsidRPr="00B55A14" w:rsidRDefault="000871BB" w:rsidP="00882851">
            <w:pPr>
              <w:spacing w:before="160" w:after="160"/>
              <w:jc w:val="center"/>
              <w:rPr>
                <w:noProof/>
                <w:sz w:val="20"/>
                <w:szCs w:val="20"/>
              </w:rPr>
            </w:pPr>
            <w:r w:rsidRPr="00B55A14">
              <w:rPr>
                <w:noProof/>
                <w:sz w:val="20"/>
                <w:szCs w:val="20"/>
              </w:rPr>
              <w:t>MUSC35</w:t>
            </w:r>
          </w:p>
          <w:p w14:paraId="27664053" w14:textId="77777777" w:rsidR="009C5E1A" w:rsidRPr="00C87B0E" w:rsidRDefault="009C5E1A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B55A14">
              <w:rPr>
                <w:sz w:val="20"/>
                <w:szCs w:val="20"/>
              </w:rPr>
              <w:t>MUSD05, MUSDO6, MUSDO7, MUSDO8, MUSDO9, MUSDO10, MUSDO11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66B4" w14:textId="77777777" w:rsidR="000871BB" w:rsidRPr="00C87B0E" w:rsidRDefault="000871BB" w:rsidP="00882851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5B76C3DB" w14:textId="77777777" w:rsidR="000871BB" w:rsidRPr="00C87B0E" w:rsidRDefault="000871BB" w:rsidP="009B7487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 xml:space="preserve">SEMINÁRIOS EM INSTRUMENTO </w:t>
            </w:r>
            <w:r w:rsidR="00BA36F9">
              <w:rPr>
                <w:noProof/>
                <w:spacing w:val="20"/>
                <w:sz w:val="22"/>
                <w:szCs w:val="22"/>
              </w:rPr>
              <w:t>I ao VIII</w:t>
            </w:r>
            <w:r>
              <w:rPr>
                <w:noProof/>
                <w:spacing w:val="20"/>
                <w:sz w:val="22"/>
                <w:szCs w:val="22"/>
              </w:rPr>
              <w:t xml:space="preserve">- </w:t>
            </w:r>
            <w:r w:rsidR="009B7487">
              <w:rPr>
                <w:noProof/>
                <w:spacing w:val="20"/>
                <w:sz w:val="22"/>
                <w:szCs w:val="22"/>
              </w:rPr>
              <w:t>PERCUSSÃO</w:t>
            </w:r>
          </w:p>
        </w:tc>
      </w:tr>
    </w:tbl>
    <w:p w14:paraId="40A6CE0F" w14:textId="77777777" w:rsidR="000871BB" w:rsidRPr="00C87B0E" w:rsidRDefault="000871BB" w:rsidP="000871BB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0871BB" w:rsidRPr="00C87B0E" w14:paraId="6B40AFF4" w14:textId="77777777" w:rsidTr="00882851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5A3BEA57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A0417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BC330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C0AAA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E9E9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7546E" w14:textId="77777777" w:rsidR="000871BB" w:rsidRPr="00C87B0E" w:rsidRDefault="000871BB" w:rsidP="00882851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ED010" w14:textId="77777777" w:rsidR="000871BB" w:rsidRPr="00C87B0E" w:rsidRDefault="000871BB" w:rsidP="00882851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0871BB" w:rsidRPr="00C87B0E" w14:paraId="134FE40C" w14:textId="77777777" w:rsidTr="00882851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BAB220C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5F45EA51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183B1BF7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EAC93D8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09964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5596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A554789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65047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270DB" w14:textId="77777777" w:rsidR="000871BB" w:rsidRPr="00C87B0E" w:rsidRDefault="000871BB" w:rsidP="00882851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832F" w14:textId="77777777" w:rsidR="000871BB" w:rsidRPr="00C87B0E" w:rsidRDefault="000871BB" w:rsidP="00882851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58534" w14:textId="77777777" w:rsidR="000871BB" w:rsidRPr="00C87B0E" w:rsidRDefault="000871BB" w:rsidP="00882851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401A5" w14:textId="77777777" w:rsidR="000871BB" w:rsidRPr="00C87B0E" w:rsidRDefault="000871BB" w:rsidP="00882851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0871BB" w:rsidRPr="00C87B0E" w14:paraId="2E1FE95B" w14:textId="77777777" w:rsidTr="00882851">
        <w:trPr>
          <w:trHeight w:val="621"/>
          <w:jc w:val="center"/>
        </w:trPr>
        <w:tc>
          <w:tcPr>
            <w:tcW w:w="636" w:type="dxa"/>
            <w:vAlign w:val="center"/>
          </w:tcPr>
          <w:p w14:paraId="7AEC504F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56D1F07E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</w:t>
            </w:r>
          </w:p>
        </w:tc>
        <w:tc>
          <w:tcPr>
            <w:tcW w:w="623" w:type="dxa"/>
            <w:vAlign w:val="center"/>
          </w:tcPr>
          <w:p w14:paraId="4F03ED1C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64AC351E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EB9F5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1B0C1B9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3504A841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EB79B7C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9DAB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6BF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55E1F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891D8" w14:textId="77777777" w:rsidR="000871BB" w:rsidRPr="00C87B0E" w:rsidRDefault="000871BB" w:rsidP="00882851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19481264" w14:textId="77777777" w:rsidR="000871BB" w:rsidRPr="00C87B0E" w:rsidRDefault="000871BB" w:rsidP="000871BB">
      <w:pPr>
        <w:rPr>
          <w:noProof/>
          <w:sz w:val="2"/>
          <w:szCs w:val="2"/>
        </w:rPr>
      </w:pPr>
    </w:p>
    <w:p w14:paraId="7CF640FE" w14:textId="77777777" w:rsidR="000871BB" w:rsidRPr="00C87B0E" w:rsidRDefault="000871BB" w:rsidP="000871BB">
      <w:pPr>
        <w:rPr>
          <w:noProof/>
          <w:sz w:val="2"/>
          <w:szCs w:val="2"/>
        </w:rPr>
      </w:pPr>
    </w:p>
    <w:p w14:paraId="0E285919" w14:textId="77777777" w:rsidR="000871BB" w:rsidRPr="00C87B0E" w:rsidRDefault="000871BB" w:rsidP="000871BB">
      <w:pPr>
        <w:rPr>
          <w:noProof/>
          <w:sz w:val="2"/>
          <w:szCs w:val="2"/>
        </w:rPr>
      </w:pPr>
    </w:p>
    <w:p w14:paraId="3CEEBB45" w14:textId="77777777" w:rsidR="000871BB" w:rsidRDefault="000871BB" w:rsidP="00853388">
      <w:pPr>
        <w:pStyle w:val="Heading1"/>
        <w:jc w:val="both"/>
        <w:rPr>
          <w:noProof/>
        </w:rPr>
      </w:pPr>
      <w:r w:rsidRPr="00C87B0E">
        <w:rPr>
          <w:noProof/>
        </w:rPr>
        <w:t>Ementa</w:t>
      </w:r>
    </w:p>
    <w:p w14:paraId="2D931FD5" w14:textId="6B8AC13B" w:rsidR="003436FB" w:rsidRPr="00AE3D0D" w:rsidRDefault="00DF49FF" w:rsidP="003436FB">
      <w:pPr>
        <w:rPr>
          <w:rFonts w:ascii="Times New Roman" w:hAnsi="Times New Roman" w:cs="Times New Roman"/>
          <w:color w:val="000000" w:themeColor="text1"/>
        </w:rPr>
      </w:pPr>
      <w:r w:rsidRPr="00DF49FF">
        <w:rPr>
          <w:rFonts w:ascii="Times New Roman" w:hAnsi="Times New Roman" w:cs="Times New Roman"/>
          <w:color w:val="000000" w:themeColor="text1"/>
        </w:rPr>
        <w:t>Nível superior da matéria principal do curso. Visa o completo domínio do instrumento, através do estudo de técnica avançada, bem como a execução de obras da literatura, desde a Renascença até o período contemporâneo e a prática instrumental completa por meio de interpretações semanais das obras estudadas e em estudo. Preparação para participação em audições, recitais, concertos, seminários, masterclasses e práticas de conjuntos .Preparação para Recital/Concerto de Graduação</w:t>
      </w:r>
      <w:r w:rsidR="0090240B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14:paraId="24B87824" w14:textId="77777777" w:rsidR="00B55A14" w:rsidRDefault="00B55A14" w:rsidP="00853388">
      <w:pPr>
        <w:jc w:val="both"/>
        <w:rPr>
          <w:sz w:val="22"/>
        </w:rPr>
      </w:pPr>
    </w:p>
    <w:p w14:paraId="53E5CAEE" w14:textId="77777777" w:rsidR="00645E3F" w:rsidRPr="00AE3D0D" w:rsidRDefault="00645E3F" w:rsidP="00853388">
      <w:pPr>
        <w:jc w:val="both"/>
        <w:rPr>
          <w:rFonts w:ascii="Times New Roman" w:hAnsi="Times New Roman" w:cs="Times New Roman"/>
        </w:rPr>
      </w:pPr>
      <w:r w:rsidRPr="00AE3D0D">
        <w:rPr>
          <w:rFonts w:ascii="Times New Roman" w:hAnsi="Times New Roman" w:cs="Times New Roman"/>
        </w:rPr>
        <w:t>D</w:t>
      </w:r>
      <w:r w:rsidR="007F7966" w:rsidRPr="00AE3D0D">
        <w:rPr>
          <w:rFonts w:ascii="Times New Roman" w:hAnsi="Times New Roman" w:cs="Times New Roman"/>
        </w:rPr>
        <w:t>esenvolv</w:t>
      </w:r>
      <w:r w:rsidRPr="00AE3D0D">
        <w:rPr>
          <w:rFonts w:ascii="Times New Roman" w:hAnsi="Times New Roman" w:cs="Times New Roman"/>
        </w:rPr>
        <w:t>er</w:t>
      </w:r>
      <w:r w:rsidR="007F7966" w:rsidRPr="00AE3D0D">
        <w:rPr>
          <w:rFonts w:ascii="Times New Roman" w:hAnsi="Times New Roman" w:cs="Times New Roman"/>
        </w:rPr>
        <w:t xml:space="preserve"> domínio artístico, técnico e o repertório </w:t>
      </w:r>
      <w:r w:rsidR="009570B5" w:rsidRPr="00AE3D0D">
        <w:rPr>
          <w:rFonts w:ascii="Times New Roman" w:hAnsi="Times New Roman" w:cs="Times New Roman"/>
        </w:rPr>
        <w:t>d</w:t>
      </w:r>
      <w:r w:rsidRPr="00AE3D0D">
        <w:rPr>
          <w:rFonts w:ascii="Times New Roman" w:hAnsi="Times New Roman" w:cs="Times New Roman"/>
        </w:rPr>
        <w:t>e percussão sinfônica, conjunto de percussão e solista</w:t>
      </w:r>
      <w:r w:rsidR="007F7966" w:rsidRPr="00AE3D0D">
        <w:rPr>
          <w:rFonts w:ascii="Times New Roman" w:hAnsi="Times New Roman" w:cs="Times New Roman"/>
        </w:rPr>
        <w:t xml:space="preserve">.  </w:t>
      </w:r>
      <w:r w:rsidR="00BA36F9" w:rsidRPr="00AE3D0D">
        <w:rPr>
          <w:rFonts w:ascii="Times New Roman" w:hAnsi="Times New Roman" w:cs="Times New Roman"/>
        </w:rPr>
        <w:t>Esse caminho será trilhado da seguinte forma:</w:t>
      </w:r>
    </w:p>
    <w:p w14:paraId="31A6EA1F" w14:textId="77777777" w:rsidR="00BA36F9" w:rsidRPr="00AE3D0D" w:rsidRDefault="00BA36F9" w:rsidP="00853388">
      <w:pPr>
        <w:jc w:val="both"/>
        <w:rPr>
          <w:rFonts w:ascii="Times New Roman" w:hAnsi="Times New Roman" w:cs="Times New Roman"/>
        </w:rPr>
      </w:pPr>
      <w:r w:rsidRPr="00AE3D0D">
        <w:rPr>
          <w:rFonts w:ascii="Times New Roman" w:hAnsi="Times New Roman" w:cs="Times New Roman"/>
        </w:rPr>
        <w:t xml:space="preserve">- Aprimoramento da técnica em todos os instrumentos (marimba, caixa, tímpanos, vibrafone, </w:t>
      </w:r>
      <w:r w:rsidR="009078EB" w:rsidRPr="00AE3D0D">
        <w:rPr>
          <w:rFonts w:ascii="Times New Roman" w:hAnsi="Times New Roman" w:cs="Times New Roman"/>
        </w:rPr>
        <w:t xml:space="preserve">triângulo, pandeiro, sino tubular; prato batido, tamborim, </w:t>
      </w:r>
      <w:r w:rsidRPr="00AE3D0D">
        <w:rPr>
          <w:rFonts w:ascii="Times New Roman" w:hAnsi="Times New Roman" w:cs="Times New Roman"/>
        </w:rPr>
        <w:t>entre outros)</w:t>
      </w:r>
    </w:p>
    <w:p w14:paraId="6B70830C" w14:textId="77777777" w:rsidR="009570B5" w:rsidRPr="00AE3D0D" w:rsidRDefault="007F7966" w:rsidP="00853388">
      <w:pPr>
        <w:jc w:val="both"/>
        <w:rPr>
          <w:rFonts w:ascii="Times New Roman" w:hAnsi="Times New Roman" w:cs="Times New Roman"/>
        </w:rPr>
      </w:pPr>
      <w:r w:rsidRPr="00AE3D0D">
        <w:rPr>
          <w:rFonts w:ascii="Times New Roman" w:hAnsi="Times New Roman" w:cs="Times New Roman"/>
        </w:rPr>
        <w:t xml:space="preserve">- </w:t>
      </w:r>
      <w:r w:rsidR="00BA36F9" w:rsidRPr="00AE3D0D">
        <w:rPr>
          <w:rFonts w:ascii="Times New Roman" w:hAnsi="Times New Roman" w:cs="Times New Roman"/>
        </w:rPr>
        <w:t>Aprimoramento da leitura musical em todos os instrumentos citados no quesito anterior;</w:t>
      </w:r>
    </w:p>
    <w:p w14:paraId="566050C1" w14:textId="77777777" w:rsidR="009570B5" w:rsidRPr="00AE3D0D" w:rsidRDefault="007F7966" w:rsidP="00853388">
      <w:pPr>
        <w:jc w:val="both"/>
        <w:rPr>
          <w:rFonts w:ascii="Times New Roman" w:hAnsi="Times New Roman" w:cs="Times New Roman"/>
        </w:rPr>
      </w:pPr>
      <w:r w:rsidRPr="00AE3D0D">
        <w:rPr>
          <w:rFonts w:ascii="Times New Roman" w:hAnsi="Times New Roman" w:cs="Times New Roman"/>
        </w:rPr>
        <w:t xml:space="preserve">- </w:t>
      </w:r>
      <w:r w:rsidR="00BA36F9" w:rsidRPr="00AE3D0D">
        <w:rPr>
          <w:rFonts w:ascii="Times New Roman" w:hAnsi="Times New Roman" w:cs="Times New Roman"/>
        </w:rPr>
        <w:t>Conhecimento prático do repertório sinfônico do Barroco até hoje;</w:t>
      </w:r>
    </w:p>
    <w:p w14:paraId="4806DD72" w14:textId="77777777" w:rsidR="009570B5" w:rsidRPr="00AE3D0D" w:rsidRDefault="007F7966" w:rsidP="00853388">
      <w:pPr>
        <w:jc w:val="both"/>
        <w:rPr>
          <w:rFonts w:ascii="Times New Roman" w:hAnsi="Times New Roman" w:cs="Times New Roman"/>
        </w:rPr>
      </w:pPr>
      <w:r w:rsidRPr="00AE3D0D">
        <w:rPr>
          <w:rFonts w:ascii="Times New Roman" w:hAnsi="Times New Roman" w:cs="Times New Roman"/>
        </w:rPr>
        <w:t xml:space="preserve">- Conhecimento prático </w:t>
      </w:r>
      <w:r w:rsidR="00BA36F9" w:rsidRPr="00AE3D0D">
        <w:rPr>
          <w:rFonts w:ascii="Times New Roman" w:hAnsi="Times New Roman" w:cs="Times New Roman"/>
        </w:rPr>
        <w:t>do repertório tradicional para grupo de percussão;</w:t>
      </w:r>
    </w:p>
    <w:p w14:paraId="67B50A84" w14:textId="5BDCA31B" w:rsidR="00BA36F9" w:rsidRPr="00AE3D0D" w:rsidRDefault="007F7966" w:rsidP="00853388">
      <w:pPr>
        <w:jc w:val="both"/>
        <w:rPr>
          <w:rFonts w:ascii="Times New Roman" w:hAnsi="Times New Roman" w:cs="Times New Roman"/>
        </w:rPr>
      </w:pPr>
      <w:r w:rsidRPr="00AE3D0D">
        <w:rPr>
          <w:rFonts w:ascii="Times New Roman" w:hAnsi="Times New Roman" w:cs="Times New Roman"/>
        </w:rPr>
        <w:t xml:space="preserve">- </w:t>
      </w:r>
      <w:r w:rsidR="00BA36F9" w:rsidRPr="00AE3D0D">
        <w:rPr>
          <w:rFonts w:ascii="Times New Roman" w:hAnsi="Times New Roman" w:cs="Times New Roman"/>
        </w:rPr>
        <w:t>Conhecimento prático do repertório solista em todos os instrumentos citados no primeiro quesito;</w:t>
      </w:r>
    </w:p>
    <w:p w14:paraId="27615DA5" w14:textId="77777777" w:rsidR="00932F9C" w:rsidRPr="00E412D6" w:rsidRDefault="00932F9C" w:rsidP="00853388">
      <w:pPr>
        <w:jc w:val="both"/>
        <w:rPr>
          <w:sz w:val="22"/>
        </w:rPr>
      </w:pPr>
    </w:p>
    <w:p w14:paraId="5D5247CD" w14:textId="77777777" w:rsidR="00E412D6" w:rsidRPr="00E412D6" w:rsidRDefault="000871BB" w:rsidP="00CB422F">
      <w:pPr>
        <w:pStyle w:val="Heading1"/>
        <w:spacing w:before="0"/>
        <w:jc w:val="both"/>
      </w:pPr>
      <w:r w:rsidRPr="00C87B0E">
        <w:rPr>
          <w:noProof/>
        </w:rPr>
        <w:t>Conteúdos</w:t>
      </w:r>
      <w:r w:rsidR="00932F9C">
        <w:rPr>
          <w:noProof/>
        </w:rPr>
        <w:t xml:space="preserve"> </w:t>
      </w:r>
    </w:p>
    <w:p w14:paraId="38995A8A" w14:textId="77777777" w:rsidR="000871BB" w:rsidRDefault="00C45782" w:rsidP="00853388">
      <w:pPr>
        <w:jc w:val="both"/>
        <w:rPr>
          <w:b/>
        </w:rPr>
      </w:pPr>
      <w:r w:rsidRPr="006D1F01">
        <w:rPr>
          <w:b/>
        </w:rPr>
        <w:t>Semestre I</w:t>
      </w:r>
      <w:r w:rsidR="002870F2">
        <w:rPr>
          <w:b/>
        </w:rPr>
        <w:t>, II, III, IV, V, VI, VII e VIII</w:t>
      </w:r>
      <w:r w:rsidRPr="006D1F01">
        <w:rPr>
          <w:b/>
        </w:rPr>
        <w:t xml:space="preserve"> </w:t>
      </w:r>
    </w:p>
    <w:p w14:paraId="6E333C84" w14:textId="77777777" w:rsidR="002870F2" w:rsidRPr="002870F2" w:rsidRDefault="002870F2" w:rsidP="00853388">
      <w:pPr>
        <w:jc w:val="both"/>
        <w:rPr>
          <w:lang w:val="en-US"/>
        </w:rPr>
      </w:pPr>
      <w:r w:rsidRPr="002870F2">
        <w:rPr>
          <w:lang w:val="en-US"/>
        </w:rPr>
        <w:t xml:space="preserve">- </w:t>
      </w:r>
      <w:r w:rsidRPr="00A51149">
        <w:rPr>
          <w:b/>
          <w:lang w:val="en-US"/>
        </w:rPr>
        <w:t>Técnica de caixa</w:t>
      </w:r>
      <w:r w:rsidRPr="002870F2">
        <w:rPr>
          <w:lang w:val="en-US"/>
        </w:rPr>
        <w:t xml:space="preserve"> – Stick Control – Stone, George  Lawrence; Rosauro, Ney; Rothman, Joel; Sakal, Richar; Wilcoxon, Charley; Peters, Mitchell; Davila, Lalo</w:t>
      </w:r>
      <w:r>
        <w:rPr>
          <w:lang w:val="en-US"/>
        </w:rPr>
        <w:t xml:space="preserve">; </w:t>
      </w:r>
      <w:r w:rsidRPr="002870F2">
        <w:rPr>
          <w:lang w:val="en-US"/>
        </w:rPr>
        <w:t>Pratt, John S.</w:t>
      </w:r>
      <w:r>
        <w:rPr>
          <w:lang w:val="en-US"/>
        </w:rPr>
        <w:t xml:space="preserve">; </w:t>
      </w:r>
    </w:p>
    <w:p w14:paraId="3EA592BB" w14:textId="77777777" w:rsidR="002870F2" w:rsidRPr="002870F2" w:rsidRDefault="00077F80" w:rsidP="00853388">
      <w:pPr>
        <w:jc w:val="both"/>
        <w:rPr>
          <w:sz w:val="22"/>
          <w:lang w:val="en-US"/>
        </w:rPr>
      </w:pPr>
      <w:r w:rsidRPr="002870F2">
        <w:rPr>
          <w:sz w:val="22"/>
          <w:lang w:val="en-US"/>
        </w:rPr>
        <w:lastRenderedPageBreak/>
        <w:t xml:space="preserve">- </w:t>
      </w:r>
      <w:r w:rsidR="002870F2" w:rsidRPr="00A51149">
        <w:rPr>
          <w:b/>
          <w:sz w:val="22"/>
          <w:lang w:val="en-US"/>
        </w:rPr>
        <w:t>Leitura de caixa</w:t>
      </w:r>
      <w:r w:rsidR="002870F2" w:rsidRPr="002870F2">
        <w:rPr>
          <w:sz w:val="22"/>
          <w:lang w:val="en-US"/>
        </w:rPr>
        <w:t xml:space="preserve"> – Ney, </w:t>
      </w:r>
      <w:r w:rsidR="002870F2">
        <w:rPr>
          <w:sz w:val="22"/>
          <w:lang w:val="en-US"/>
        </w:rPr>
        <w:t>R</w:t>
      </w:r>
      <w:r w:rsidR="002870F2" w:rsidRPr="002870F2">
        <w:rPr>
          <w:sz w:val="22"/>
          <w:lang w:val="en-US"/>
        </w:rPr>
        <w:t>osauro; Davila, Lalo, Fink, Siegfried; Peters, Mitchell; Goldenberg, Morris; Pratt, John; Delecluse, Jacques;</w:t>
      </w:r>
      <w:r w:rsidR="002870F2">
        <w:rPr>
          <w:sz w:val="22"/>
          <w:lang w:val="en-US"/>
        </w:rPr>
        <w:t xml:space="preserve"> </w:t>
      </w:r>
      <w:r w:rsidR="002870F2" w:rsidRPr="002870F2">
        <w:rPr>
          <w:sz w:val="22"/>
          <w:lang w:val="en-US"/>
        </w:rPr>
        <w:t>Cirone, Anthony; Harris, Ernest;</w:t>
      </w:r>
      <w:r w:rsidR="002870F2">
        <w:rPr>
          <w:sz w:val="22"/>
          <w:lang w:val="en-US"/>
        </w:rPr>
        <w:t xml:space="preserve"> </w:t>
      </w:r>
      <w:r w:rsidR="000802F3">
        <w:rPr>
          <w:sz w:val="22"/>
          <w:lang w:val="en-US"/>
        </w:rPr>
        <w:t>Krupa</w:t>
      </w:r>
      <w:r w:rsidR="00C90B7E">
        <w:rPr>
          <w:sz w:val="22"/>
          <w:lang w:val="en-US"/>
        </w:rPr>
        <w:t>, Gene; Knauer, Heinrich</w:t>
      </w:r>
      <w:r w:rsidR="000802F3">
        <w:rPr>
          <w:sz w:val="22"/>
          <w:lang w:val="en-US"/>
        </w:rPr>
        <w:t xml:space="preserve">; </w:t>
      </w:r>
      <w:r w:rsidR="002870F2">
        <w:rPr>
          <w:sz w:val="22"/>
          <w:lang w:val="en-US"/>
        </w:rPr>
        <w:t xml:space="preserve"> </w:t>
      </w:r>
      <w:r w:rsidR="002870F2" w:rsidRPr="002870F2">
        <w:rPr>
          <w:sz w:val="22"/>
          <w:lang w:val="en-US"/>
        </w:rPr>
        <w:t xml:space="preserve"> </w:t>
      </w:r>
    </w:p>
    <w:p w14:paraId="70FAF6A8" w14:textId="77777777" w:rsidR="00C90B7E" w:rsidRDefault="00C90B7E" w:rsidP="00853388">
      <w:pPr>
        <w:jc w:val="both"/>
        <w:rPr>
          <w:sz w:val="22"/>
          <w:lang w:val="en-US"/>
        </w:rPr>
      </w:pPr>
      <w:r w:rsidRPr="00C90B7E">
        <w:rPr>
          <w:sz w:val="22"/>
          <w:lang w:val="en-US"/>
        </w:rPr>
        <w:t xml:space="preserve">- </w:t>
      </w:r>
      <w:r w:rsidRPr="00A51149">
        <w:rPr>
          <w:b/>
          <w:sz w:val="22"/>
          <w:lang w:val="en-US"/>
        </w:rPr>
        <w:t>Técnica de marimba</w:t>
      </w:r>
      <w:r w:rsidRPr="00C90B7E">
        <w:rPr>
          <w:sz w:val="22"/>
          <w:lang w:val="en-US"/>
        </w:rPr>
        <w:t xml:space="preserve"> – Duas e quatro baquetas – Holmgren, Marj; </w:t>
      </w:r>
      <w:r w:rsidR="00A51149">
        <w:rPr>
          <w:sz w:val="22"/>
          <w:lang w:val="en-US"/>
        </w:rPr>
        <w:t>R</w:t>
      </w:r>
      <w:r w:rsidRPr="00C90B7E">
        <w:rPr>
          <w:sz w:val="22"/>
          <w:lang w:val="en-US"/>
        </w:rPr>
        <w:t xml:space="preserve">osauro, Ney; Petters, Micthel; Stevens, Leigh Howard; Armstrong, James; Morleo, Luigi; davila, Julie; Kraus, Phill; Zeltsman, Nancy; </w:t>
      </w:r>
    </w:p>
    <w:p w14:paraId="66D58C5B" w14:textId="77777777" w:rsidR="00A51149" w:rsidRDefault="00A51149" w:rsidP="00853388">
      <w:p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- </w:t>
      </w:r>
      <w:r w:rsidRPr="00A51149">
        <w:rPr>
          <w:b/>
          <w:sz w:val="22"/>
          <w:lang w:val="en-US"/>
        </w:rPr>
        <w:t>Leitura de marimba</w:t>
      </w:r>
      <w:r>
        <w:rPr>
          <w:sz w:val="22"/>
          <w:lang w:val="en-US"/>
        </w:rPr>
        <w:t xml:space="preserve"> – Zeltsman, Nancy, Rosauro, Ney; Petters, Michthel; Goldenberg, Morris; </w:t>
      </w:r>
    </w:p>
    <w:p w14:paraId="29766CAE" w14:textId="77777777" w:rsidR="00545A5F" w:rsidRPr="009C5E1A" w:rsidRDefault="00545A5F" w:rsidP="00853388">
      <w:pPr>
        <w:jc w:val="both"/>
        <w:rPr>
          <w:sz w:val="22"/>
          <w:lang w:val="en-US"/>
        </w:rPr>
      </w:pPr>
      <w:r w:rsidRPr="009C5E1A">
        <w:rPr>
          <w:sz w:val="22"/>
          <w:lang w:val="en-US"/>
        </w:rPr>
        <w:t xml:space="preserve">- </w:t>
      </w:r>
      <w:r w:rsidRPr="009C5E1A">
        <w:rPr>
          <w:b/>
          <w:sz w:val="22"/>
          <w:lang w:val="en-US"/>
        </w:rPr>
        <w:t>Técnica de vibrafone</w:t>
      </w:r>
      <w:r w:rsidRPr="009C5E1A">
        <w:rPr>
          <w:sz w:val="22"/>
          <w:lang w:val="en-US"/>
        </w:rPr>
        <w:t xml:space="preserve"> – Rosauro, Ney; Friedman, David; Molenhof, Bill; Hartung, Friedrich; </w:t>
      </w:r>
    </w:p>
    <w:p w14:paraId="3F341F16" w14:textId="77777777" w:rsidR="00545A5F" w:rsidRPr="009C5E1A" w:rsidRDefault="00545A5F" w:rsidP="00853388">
      <w:pPr>
        <w:jc w:val="both"/>
        <w:rPr>
          <w:sz w:val="22"/>
          <w:lang w:val="en-US"/>
        </w:rPr>
      </w:pPr>
      <w:r w:rsidRPr="009C5E1A">
        <w:rPr>
          <w:sz w:val="22"/>
          <w:lang w:val="en-US"/>
        </w:rPr>
        <w:t xml:space="preserve">- </w:t>
      </w:r>
      <w:r w:rsidRPr="009C5E1A">
        <w:rPr>
          <w:b/>
          <w:sz w:val="22"/>
          <w:lang w:val="en-US"/>
        </w:rPr>
        <w:t>Leitura de vibrafone</w:t>
      </w:r>
      <w:r w:rsidRPr="009C5E1A">
        <w:rPr>
          <w:sz w:val="22"/>
          <w:lang w:val="en-US"/>
        </w:rPr>
        <w:t xml:space="preserve"> – Rosauro, Ney; Friedman, David; Davila, Julie, Armstrong, James; </w:t>
      </w:r>
    </w:p>
    <w:p w14:paraId="4D995A98" w14:textId="77777777" w:rsidR="00545A5F" w:rsidRPr="0055096E" w:rsidRDefault="00545A5F" w:rsidP="00853388">
      <w:pPr>
        <w:jc w:val="both"/>
        <w:rPr>
          <w:sz w:val="22"/>
          <w:lang w:val="en-US"/>
        </w:rPr>
      </w:pPr>
      <w:r w:rsidRPr="0055096E">
        <w:rPr>
          <w:sz w:val="22"/>
          <w:lang w:val="en-US"/>
        </w:rPr>
        <w:t xml:space="preserve">- </w:t>
      </w:r>
      <w:r w:rsidRPr="0055096E">
        <w:rPr>
          <w:b/>
          <w:sz w:val="22"/>
          <w:lang w:val="en-US"/>
        </w:rPr>
        <w:t>Técnica e leitura de tímpanos</w:t>
      </w:r>
      <w:r w:rsidRPr="0055096E">
        <w:rPr>
          <w:sz w:val="22"/>
          <w:lang w:val="en-US"/>
        </w:rPr>
        <w:t xml:space="preserve"> – Goodman, saul; Knauer, Heinrich; Akins, thomas; Schulwerk, Eim; </w:t>
      </w:r>
      <w:r w:rsidR="008E080B" w:rsidRPr="0055096E">
        <w:rPr>
          <w:sz w:val="22"/>
          <w:lang w:val="en-US"/>
        </w:rPr>
        <w:t xml:space="preserve">Hochrainer, Richard; Knauer, Heinrich; Abel, alan; Firth, Vic; Hartung, Friedrich; Kruger, Franz; Friese, Alfred; Lepak, Alexander; Buonomo, Aldo; </w:t>
      </w:r>
    </w:p>
    <w:p w14:paraId="0F355DA0" w14:textId="77777777" w:rsidR="00B55A14" w:rsidRPr="00545A5F" w:rsidRDefault="00B55A14" w:rsidP="00853388">
      <w:pPr>
        <w:jc w:val="both"/>
        <w:rPr>
          <w:sz w:val="22"/>
        </w:rPr>
      </w:pPr>
      <w:r w:rsidRPr="00B55A14">
        <w:rPr>
          <w:b/>
          <w:sz w:val="22"/>
        </w:rPr>
        <w:t>- Técnica e leitura da percussão sinfônica tradicional</w:t>
      </w:r>
      <w:r>
        <w:rPr>
          <w:sz w:val="22"/>
        </w:rPr>
        <w:t xml:space="preserve"> – Triângulo, pandeiro sinfônico e popular, castanhola, pratos, prato batido, bombo, gongos, entre outros – Carroll, Raynor;Goldenberg, Morris; Petters, Mitchell.</w:t>
      </w:r>
    </w:p>
    <w:p w14:paraId="0D5585E4" w14:textId="77777777" w:rsidR="00C90B7E" w:rsidRPr="00633E3E" w:rsidRDefault="008E080B" w:rsidP="00853388">
      <w:pPr>
        <w:jc w:val="both"/>
        <w:rPr>
          <w:sz w:val="22"/>
        </w:rPr>
      </w:pPr>
      <w:r w:rsidRPr="008E080B">
        <w:rPr>
          <w:b/>
          <w:sz w:val="22"/>
        </w:rPr>
        <w:t xml:space="preserve">- </w:t>
      </w:r>
      <w:r>
        <w:rPr>
          <w:b/>
          <w:sz w:val="22"/>
        </w:rPr>
        <w:t>P</w:t>
      </w:r>
      <w:r w:rsidRPr="008E080B">
        <w:rPr>
          <w:b/>
          <w:sz w:val="22"/>
        </w:rPr>
        <w:t>eças solo para caixa</w:t>
      </w:r>
      <w:r w:rsidR="00B55A14">
        <w:rPr>
          <w:b/>
          <w:sz w:val="22"/>
        </w:rPr>
        <w:t xml:space="preserve"> – </w:t>
      </w:r>
      <w:r w:rsidR="00B55A14" w:rsidRPr="00633E3E">
        <w:rPr>
          <w:sz w:val="22"/>
        </w:rPr>
        <w:t>Rosauro, Ney, Masson, Askell; Desporte, Yvonne</w:t>
      </w:r>
      <w:r w:rsidR="00633E3E" w:rsidRPr="00633E3E">
        <w:rPr>
          <w:sz w:val="22"/>
        </w:rPr>
        <w:t>Lylloff, Bent.</w:t>
      </w:r>
    </w:p>
    <w:p w14:paraId="24FE293D" w14:textId="77777777" w:rsidR="008E080B" w:rsidRPr="00633E3E" w:rsidRDefault="008E080B" w:rsidP="00853388">
      <w:pPr>
        <w:jc w:val="both"/>
        <w:rPr>
          <w:sz w:val="22"/>
        </w:rPr>
      </w:pPr>
      <w:r>
        <w:rPr>
          <w:b/>
          <w:sz w:val="22"/>
        </w:rPr>
        <w:t>- Peças solo para marimba</w:t>
      </w:r>
      <w:r w:rsidR="00633E3E">
        <w:rPr>
          <w:b/>
          <w:sz w:val="22"/>
        </w:rPr>
        <w:t xml:space="preserve"> – </w:t>
      </w:r>
      <w:r w:rsidR="00633E3E" w:rsidRPr="00633E3E">
        <w:rPr>
          <w:sz w:val="22"/>
        </w:rPr>
        <w:t xml:space="preserve">Rosauro, Ney; Dupin, François; Abe, keiko; Johson, Scott; Ure, James. </w:t>
      </w:r>
    </w:p>
    <w:p w14:paraId="4580BF7C" w14:textId="77777777" w:rsidR="008E080B" w:rsidRPr="00633E3E" w:rsidRDefault="008E080B" w:rsidP="00853388">
      <w:pPr>
        <w:jc w:val="both"/>
        <w:rPr>
          <w:sz w:val="22"/>
        </w:rPr>
      </w:pPr>
      <w:r>
        <w:rPr>
          <w:b/>
          <w:sz w:val="22"/>
        </w:rPr>
        <w:t>- Peças solo para vibrafone</w:t>
      </w:r>
      <w:r w:rsidR="00633E3E">
        <w:rPr>
          <w:b/>
          <w:sz w:val="22"/>
        </w:rPr>
        <w:t xml:space="preserve"> – </w:t>
      </w:r>
      <w:r w:rsidR="00633E3E" w:rsidRPr="00633E3E">
        <w:rPr>
          <w:sz w:val="22"/>
        </w:rPr>
        <w:t>Armstrong, James; Catalão, João; Yeager, Steve;Neto, Azael; Rosauro, Ney.</w:t>
      </w:r>
    </w:p>
    <w:p w14:paraId="773EC5F8" w14:textId="77777777" w:rsidR="008E080B" w:rsidRDefault="008E080B" w:rsidP="00853388">
      <w:pPr>
        <w:jc w:val="both"/>
        <w:rPr>
          <w:b/>
          <w:sz w:val="22"/>
        </w:rPr>
      </w:pPr>
      <w:r>
        <w:rPr>
          <w:b/>
          <w:sz w:val="22"/>
        </w:rPr>
        <w:t>- Peças solo para tímpanos</w:t>
      </w:r>
      <w:r w:rsidR="00633E3E">
        <w:rPr>
          <w:b/>
          <w:sz w:val="22"/>
        </w:rPr>
        <w:t xml:space="preserve"> – </w:t>
      </w:r>
      <w:r w:rsidR="00633E3E" w:rsidRPr="00633E3E">
        <w:rPr>
          <w:sz w:val="22"/>
        </w:rPr>
        <w:t>Carter, Elliot; Schinstine, William; Price, Paul; Firth, Vic; Bergano, John.</w:t>
      </w:r>
      <w:r w:rsidR="00633E3E">
        <w:rPr>
          <w:b/>
          <w:sz w:val="22"/>
        </w:rPr>
        <w:t xml:space="preserve"> </w:t>
      </w:r>
    </w:p>
    <w:p w14:paraId="5416BCAA" w14:textId="71FA5217" w:rsidR="008E080B" w:rsidRPr="00633E3E" w:rsidRDefault="008E080B" w:rsidP="00853388">
      <w:pPr>
        <w:jc w:val="both"/>
        <w:rPr>
          <w:sz w:val="22"/>
        </w:rPr>
      </w:pPr>
      <w:r>
        <w:rPr>
          <w:b/>
          <w:sz w:val="22"/>
        </w:rPr>
        <w:t>- Peças solo para percussão múltipla</w:t>
      </w:r>
      <w:r w:rsidR="00633E3E">
        <w:rPr>
          <w:b/>
          <w:sz w:val="22"/>
        </w:rPr>
        <w:t xml:space="preserve"> – </w:t>
      </w:r>
      <w:r w:rsidR="00633E3E" w:rsidRPr="00633E3E">
        <w:rPr>
          <w:sz w:val="22"/>
        </w:rPr>
        <w:t>Camilleri,</w:t>
      </w:r>
      <w:r w:rsidR="00633E3E">
        <w:rPr>
          <w:sz w:val="22"/>
        </w:rPr>
        <w:t xml:space="preserve"> Charles, R</w:t>
      </w:r>
      <w:r w:rsidR="00633E3E" w:rsidRPr="00633E3E">
        <w:rPr>
          <w:sz w:val="22"/>
        </w:rPr>
        <w:t>osauro, Ney, Fink, Siegfried, Xenakis, Iannis.</w:t>
      </w:r>
    </w:p>
    <w:p w14:paraId="0750A43F" w14:textId="77777777" w:rsidR="008E080B" w:rsidRPr="008E080B" w:rsidRDefault="008E080B" w:rsidP="00853388">
      <w:pPr>
        <w:jc w:val="both"/>
        <w:rPr>
          <w:b/>
          <w:sz w:val="22"/>
        </w:rPr>
      </w:pPr>
    </w:p>
    <w:p w14:paraId="3BB9BA3C" w14:textId="77777777" w:rsidR="000871BB" w:rsidRPr="00AE3D0D" w:rsidRDefault="00C90B7E" w:rsidP="009078EB">
      <w:pPr>
        <w:jc w:val="both"/>
        <w:rPr>
          <w:rFonts w:ascii="Times New Roman" w:hAnsi="Times New Roman" w:cs="Times New Roman"/>
          <w:b/>
          <w:noProof/>
        </w:rPr>
      </w:pPr>
      <w:r w:rsidRPr="009078EB">
        <w:rPr>
          <w:b/>
          <w:sz w:val="22"/>
        </w:rPr>
        <w:t xml:space="preserve"> </w:t>
      </w:r>
      <w:r w:rsidR="000871BB" w:rsidRPr="009078EB">
        <w:rPr>
          <w:b/>
          <w:noProof/>
        </w:rPr>
        <w:t>Metodologia</w:t>
      </w:r>
    </w:p>
    <w:p w14:paraId="5F2A7639" w14:textId="77777777" w:rsidR="009078EB" w:rsidRPr="009078EB" w:rsidRDefault="009078EB" w:rsidP="009078EB">
      <w:pPr>
        <w:jc w:val="both"/>
        <w:rPr>
          <w:b/>
          <w:noProof/>
        </w:rPr>
      </w:pPr>
    </w:p>
    <w:p w14:paraId="7B064E28" w14:textId="77777777" w:rsidR="009078EB" w:rsidRPr="00AE3D0D" w:rsidRDefault="009078EB" w:rsidP="00853388">
      <w:pPr>
        <w:jc w:val="both"/>
      </w:pPr>
      <w:r w:rsidRPr="00AE3D0D">
        <w:t>A</w:t>
      </w:r>
      <w:r w:rsidR="00A973DE" w:rsidRPr="00AE3D0D">
        <w:t xml:space="preserve">ulas individuais </w:t>
      </w:r>
      <w:r w:rsidRPr="00AE3D0D">
        <w:t xml:space="preserve">e em grupo </w:t>
      </w:r>
      <w:r w:rsidR="00A973DE" w:rsidRPr="00AE3D0D">
        <w:t>semanais</w:t>
      </w:r>
      <w:r w:rsidR="000871BB" w:rsidRPr="00AE3D0D">
        <w:t xml:space="preserve"> c</w:t>
      </w:r>
      <w:r w:rsidRPr="00AE3D0D">
        <w:t>om duração de aproximadamente 6</w:t>
      </w:r>
      <w:r w:rsidR="00A973DE" w:rsidRPr="00AE3D0D">
        <w:t>0</w:t>
      </w:r>
      <w:r w:rsidR="000871BB" w:rsidRPr="00AE3D0D">
        <w:t xml:space="preserve"> minutos</w:t>
      </w:r>
      <w:r w:rsidR="00A973DE" w:rsidRPr="00AE3D0D">
        <w:t xml:space="preserve">. </w:t>
      </w:r>
      <w:r w:rsidR="00124FB3" w:rsidRPr="00AE3D0D">
        <w:t>A partir do quinto semestre</w:t>
      </w:r>
      <w:r w:rsidR="00FF0300" w:rsidRPr="00AE3D0D">
        <w:t xml:space="preserve">, </w:t>
      </w:r>
      <w:r w:rsidRPr="00AE3D0D">
        <w:t>onde os alunos começam trabalhar peças solos, além da aula individual, teremos outro encontro para trabalhar especificamente a peça solo a ser apresentada.</w:t>
      </w:r>
    </w:p>
    <w:p w14:paraId="3BF1527C" w14:textId="77777777" w:rsidR="009078EB" w:rsidRPr="00AE3D0D" w:rsidRDefault="009078EB" w:rsidP="00853388">
      <w:pPr>
        <w:jc w:val="both"/>
      </w:pPr>
      <w:r w:rsidRPr="00AE3D0D">
        <w:t>Nas audições, convidaremos professores de outra área para compor a banca examinadora.</w:t>
      </w:r>
    </w:p>
    <w:p w14:paraId="33F645ED" w14:textId="77777777" w:rsidR="006E3785" w:rsidRPr="00AE3D0D" w:rsidRDefault="006E3785" w:rsidP="00853388">
      <w:pPr>
        <w:jc w:val="both"/>
      </w:pPr>
      <w:r w:rsidRPr="00AE3D0D">
        <w:t xml:space="preserve">Além das aulas regulares, </w:t>
      </w:r>
      <w:r w:rsidR="009078EB" w:rsidRPr="00AE3D0D">
        <w:t xml:space="preserve">durante o semestre também teremos atividades como: </w:t>
      </w:r>
      <w:r w:rsidRPr="00AE3D0D">
        <w:t xml:space="preserve">masterclasses e </w:t>
      </w:r>
      <w:r w:rsidR="009078EB" w:rsidRPr="00AE3D0D">
        <w:t xml:space="preserve">workshops de professores de percussão de outra universidade. </w:t>
      </w:r>
    </w:p>
    <w:p w14:paraId="09E557A3" w14:textId="77777777" w:rsidR="000871BB" w:rsidRDefault="000871BB" w:rsidP="00853388">
      <w:pPr>
        <w:pStyle w:val="Heading1"/>
        <w:jc w:val="both"/>
        <w:rPr>
          <w:noProof/>
        </w:rPr>
      </w:pPr>
      <w:r w:rsidRPr="00C87B0E">
        <w:rPr>
          <w:noProof/>
        </w:rPr>
        <w:t>Avaliação</w:t>
      </w:r>
    </w:p>
    <w:p w14:paraId="3E5FC715" w14:textId="77777777" w:rsidR="00440A3A" w:rsidRPr="00440A3A" w:rsidRDefault="00300936" w:rsidP="00440A3A">
      <w:r>
        <w:t>O</w:t>
      </w:r>
      <w:r w:rsidR="009078EB">
        <w:t>s</w:t>
      </w:r>
      <w:r>
        <w:t xml:space="preserve"> alunos serão</w:t>
      </w:r>
      <w:r w:rsidR="00440A3A">
        <w:t xml:space="preserve"> avaliado</w:t>
      </w:r>
      <w:r>
        <w:t>s</w:t>
      </w:r>
      <w:r w:rsidR="00440A3A">
        <w:t xml:space="preserve"> pela frequência;</w:t>
      </w:r>
      <w:r w:rsidR="00E55225">
        <w:t xml:space="preserve"> </w:t>
      </w:r>
      <w:r w:rsidR="00440A3A">
        <w:t xml:space="preserve">nas </w:t>
      </w:r>
      <w:r>
        <w:t xml:space="preserve">três </w:t>
      </w:r>
      <w:r w:rsidR="00440A3A">
        <w:t xml:space="preserve">avaliações </w:t>
      </w:r>
      <w:r>
        <w:t>durante</w:t>
      </w:r>
      <w:r w:rsidR="00440A3A">
        <w:t xml:space="preserve"> </w:t>
      </w:r>
      <w:r>
        <w:t xml:space="preserve">o </w:t>
      </w:r>
      <w:r w:rsidR="00440A3A">
        <w:t xml:space="preserve">semestre e </w:t>
      </w:r>
      <w:r w:rsidR="00E55225">
        <w:t>em</w:t>
      </w:r>
      <w:r w:rsidR="00440A3A">
        <w:t xml:space="preserve"> apresentações nas audições</w:t>
      </w:r>
      <w:r>
        <w:t>.</w:t>
      </w:r>
    </w:p>
    <w:p w14:paraId="7B653350" w14:textId="77777777" w:rsidR="000871BB" w:rsidRDefault="000871BB" w:rsidP="00853388">
      <w:pPr>
        <w:pStyle w:val="Heading1"/>
        <w:jc w:val="both"/>
        <w:rPr>
          <w:noProof/>
          <w:lang w:val="en-US"/>
        </w:rPr>
      </w:pPr>
      <w:r w:rsidRPr="00440A3A">
        <w:rPr>
          <w:noProof/>
          <w:lang w:val="en-US"/>
        </w:rPr>
        <w:t>Bibliografia</w:t>
      </w:r>
    </w:p>
    <w:p w14:paraId="746E7739" w14:textId="77777777" w:rsidR="00440A3A" w:rsidRPr="00440A3A" w:rsidRDefault="00440A3A" w:rsidP="00440A3A">
      <w:pPr>
        <w:rPr>
          <w:lang w:val="en-US"/>
        </w:rPr>
      </w:pPr>
    </w:p>
    <w:p w14:paraId="4CE0CCF4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Abel, Alan </w:t>
      </w:r>
      <w:r>
        <w:rPr>
          <w:rFonts w:ascii="Times New Roman" w:hAnsi="Times New Roman" w:cs="Times New Roman"/>
        </w:rPr>
        <w:t>- T</w:t>
      </w:r>
      <w:r w:rsidRPr="00BC4123">
        <w:rPr>
          <w:rFonts w:ascii="Times New Roman" w:hAnsi="Times New Roman" w:cs="Times New Roman"/>
        </w:rPr>
        <w:t>écnica de marimba</w:t>
      </w:r>
    </w:p>
    <w:p w14:paraId="6723813C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Akins, Thomas - Método de tímpanos</w:t>
      </w:r>
    </w:p>
    <w:p w14:paraId="5821B768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Armstrong, James - Método de leitura no vibrafone</w:t>
      </w:r>
    </w:p>
    <w:p w14:paraId="2085FE1B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Armstrong, James - Peças para duo de marimba</w:t>
      </w:r>
    </w:p>
    <w:p w14:paraId="4F7205CF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Buonomo, Aldo - Percussão de orquestra</w:t>
      </w:r>
    </w:p>
    <w:p w14:paraId="6455B249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Cirone, Anthony - Leitura de caixa avançado</w:t>
      </w:r>
    </w:p>
    <w:p w14:paraId="46A57D6D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Davila, Julie - Peças para marimba </w:t>
      </w:r>
      <w:r>
        <w:rPr>
          <w:rFonts w:ascii="Times New Roman" w:hAnsi="Times New Roman" w:cs="Times New Roman"/>
        </w:rPr>
        <w:t>qua</w:t>
      </w:r>
      <w:r w:rsidRPr="00BC412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</w:t>
      </w:r>
      <w:r w:rsidRPr="00BC4123">
        <w:rPr>
          <w:rFonts w:ascii="Times New Roman" w:hAnsi="Times New Roman" w:cs="Times New Roman"/>
        </w:rPr>
        <w:t>o baquetas</w:t>
      </w:r>
    </w:p>
    <w:p w14:paraId="55C98F72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Davila, Julie - Pequenas peças para marimba quatro baquetas</w:t>
      </w:r>
    </w:p>
    <w:p w14:paraId="3090E1E1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Davila, Lalo - Exercicios de leitura de caixa acompanhado de um paly back</w:t>
      </w:r>
    </w:p>
    <w:p w14:paraId="413649EF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Delecluse, Jacques - Leitura de rudimentos</w:t>
      </w:r>
    </w:p>
    <w:p w14:paraId="5ABF1D74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lastRenderedPageBreak/>
        <w:t>Fink, Siegfried - Método avançado de leitura</w:t>
      </w:r>
    </w:p>
    <w:p w14:paraId="70D9DDDA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Firth, Vic - Método avança de teclado</w:t>
      </w:r>
    </w:p>
    <w:p w14:paraId="7120F7EB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Friedman, David - Método de vibrafone</w:t>
      </w:r>
    </w:p>
    <w:p w14:paraId="18D3D8CD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Friese, Alfred - Método de marimba e vibrafone</w:t>
      </w:r>
    </w:p>
    <w:p w14:paraId="1230EFA4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Goldenberg, Morris - </w:t>
      </w:r>
      <w:r>
        <w:rPr>
          <w:rFonts w:ascii="Times New Roman" w:hAnsi="Times New Roman" w:cs="Times New Roman"/>
        </w:rPr>
        <w:t>M</w:t>
      </w:r>
      <w:r w:rsidRPr="00BC4123">
        <w:rPr>
          <w:rFonts w:ascii="Times New Roman" w:hAnsi="Times New Roman" w:cs="Times New Roman"/>
        </w:rPr>
        <w:t>étodo de leitura de caixa</w:t>
      </w:r>
    </w:p>
    <w:p w14:paraId="7A661EC5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Goldenberg, Morris - Método leitura de caixa</w:t>
      </w:r>
    </w:p>
    <w:p w14:paraId="3AB7749C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Goodman, Saul - Método de tímpanos</w:t>
      </w:r>
    </w:p>
    <w:p w14:paraId="2B01670E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Harris, Ernest - Pequenas peças para caixa clara</w:t>
      </w:r>
    </w:p>
    <w:p w14:paraId="6FDB4A84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Hartung, Friedrich - Método de percussão múltipla</w:t>
      </w:r>
    </w:p>
    <w:p w14:paraId="4AC6A044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Hartung, Friedrich </w:t>
      </w:r>
      <w:r>
        <w:rPr>
          <w:rFonts w:ascii="Times New Roman" w:hAnsi="Times New Roman" w:cs="Times New Roman"/>
        </w:rPr>
        <w:t>- M</w:t>
      </w:r>
      <w:r w:rsidRPr="00BC4123">
        <w:rPr>
          <w:rFonts w:ascii="Times New Roman" w:hAnsi="Times New Roman" w:cs="Times New Roman"/>
        </w:rPr>
        <w:t>étodo de vibrafone</w:t>
      </w:r>
    </w:p>
    <w:p w14:paraId="40FF2359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Hochrainer, Richard -  Método de teclados da percussão – marimba, xilofone e vibrafone</w:t>
      </w:r>
    </w:p>
    <w:p w14:paraId="16FBF496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Holmgren, Marj - Técnica de quatro baquetas na marimba</w:t>
      </w:r>
    </w:p>
    <w:p w14:paraId="5AE2DD81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 Knauer, Heinrich - Método de caixa</w:t>
      </w:r>
    </w:p>
    <w:p w14:paraId="4C5894D9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Knauer, Heinrich - Método de tímpanos</w:t>
      </w:r>
    </w:p>
    <w:p w14:paraId="7D5333C0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Knauer, Heinrich - Método de tímpanos</w:t>
      </w:r>
    </w:p>
    <w:p w14:paraId="7BF554AB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Kraus, Phill - Técnica de vibrafone</w:t>
      </w:r>
    </w:p>
    <w:p w14:paraId="0DBE1125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Kruger, Franz </w:t>
      </w:r>
      <w:r>
        <w:rPr>
          <w:rFonts w:ascii="Times New Roman" w:hAnsi="Times New Roman" w:cs="Times New Roman"/>
        </w:rPr>
        <w:t>- M</w:t>
      </w:r>
      <w:r w:rsidRPr="00BC4123">
        <w:rPr>
          <w:rFonts w:ascii="Times New Roman" w:hAnsi="Times New Roman" w:cs="Times New Roman"/>
        </w:rPr>
        <w:t>étodo de percussão orquestral</w:t>
      </w:r>
    </w:p>
    <w:p w14:paraId="4FA47702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Krupa, Gene - Método de bateria no jazz</w:t>
      </w:r>
    </w:p>
    <w:p w14:paraId="737654E6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Lepak, Alexander - Percussão de orquestra</w:t>
      </w:r>
    </w:p>
    <w:p w14:paraId="1DA3FF35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Molenhof, Bill - Método leitura no vibrafone</w:t>
      </w:r>
    </w:p>
    <w:p w14:paraId="37824D46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Morleo, Luigi - Método de técnica para quatro baquetas na marimba</w:t>
      </w:r>
    </w:p>
    <w:p w14:paraId="1CDB590A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Peters, Mitchell - Método de técnica e marimba duas e quatro baquetas</w:t>
      </w:r>
    </w:p>
    <w:p w14:paraId="25F3899C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Peters, Mitchell </w:t>
      </w:r>
      <w:r>
        <w:rPr>
          <w:rFonts w:ascii="Times New Roman" w:hAnsi="Times New Roman" w:cs="Times New Roman"/>
        </w:rPr>
        <w:t>- T</w:t>
      </w:r>
      <w:r w:rsidRPr="00BC4123">
        <w:rPr>
          <w:rFonts w:ascii="Times New Roman" w:hAnsi="Times New Roman" w:cs="Times New Roman"/>
        </w:rPr>
        <w:t>écnica e leitura de timpanos</w:t>
      </w:r>
    </w:p>
    <w:p w14:paraId="0AF2E943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Petters, Micthel - Método de caixa</w:t>
      </w:r>
    </w:p>
    <w:p w14:paraId="23EB5CAC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Pratt, John- Rudimentos na caixa</w:t>
      </w:r>
    </w:p>
    <w:p w14:paraId="174F0835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Pratt, John S. - Método avançado de caixa</w:t>
      </w:r>
    </w:p>
    <w:p w14:paraId="4DFA84F0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Rosauro, Ney - Método de técnica e leitura de caixa</w:t>
      </w:r>
    </w:p>
    <w:p w14:paraId="1ECAC10F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Rothman, Joel - Técnica de tímpanos</w:t>
      </w:r>
    </w:p>
    <w:p w14:paraId="635D1611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Sakal, Richar - Método de tímpanos</w:t>
      </w:r>
    </w:p>
    <w:p w14:paraId="05247E2B" w14:textId="77777777" w:rsidR="0055096E" w:rsidRPr="00BC4123" w:rsidRDefault="0055096E" w:rsidP="00440A3A">
      <w:pPr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Schulwerk, Eim - Método de tímpanos</w:t>
      </w:r>
    </w:p>
    <w:p w14:paraId="6408F1FD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Stevens, Leigh Howard - Técnica avançada de </w:t>
      </w:r>
      <w:r>
        <w:rPr>
          <w:rFonts w:ascii="Times New Roman" w:hAnsi="Times New Roman" w:cs="Times New Roman"/>
        </w:rPr>
        <w:t>qua</w:t>
      </w:r>
      <w:r w:rsidRPr="00BC412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</w:t>
      </w:r>
      <w:r w:rsidRPr="00BC4123">
        <w:rPr>
          <w:rFonts w:ascii="Times New Roman" w:hAnsi="Times New Roman" w:cs="Times New Roman"/>
        </w:rPr>
        <w:t>o baquetas na marimba</w:t>
      </w:r>
    </w:p>
    <w:p w14:paraId="463863DB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>Stone, George  Lawrence - Método técnica de caixa – Stick control</w:t>
      </w:r>
    </w:p>
    <w:p w14:paraId="7C5BA671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Wilcoxon, Charley - Técnia e leitura na marimba </w:t>
      </w:r>
    </w:p>
    <w:p w14:paraId="630D2DBE" w14:textId="77777777" w:rsidR="0055096E" w:rsidRPr="00BC4123" w:rsidRDefault="0055096E" w:rsidP="00440A3A">
      <w:pPr>
        <w:jc w:val="both"/>
        <w:rPr>
          <w:rFonts w:ascii="Times New Roman" w:hAnsi="Times New Roman" w:cs="Times New Roman"/>
        </w:rPr>
      </w:pPr>
      <w:r w:rsidRPr="00BC4123">
        <w:rPr>
          <w:rFonts w:ascii="Times New Roman" w:hAnsi="Times New Roman" w:cs="Times New Roman"/>
        </w:rPr>
        <w:t xml:space="preserve">Zeltsman, Nancy - Método avançado de marimba </w:t>
      </w:r>
    </w:p>
    <w:p w14:paraId="0BA0B30F" w14:textId="77777777" w:rsidR="000871BB" w:rsidRPr="00BC4123" w:rsidRDefault="000871BB" w:rsidP="00853388">
      <w:pPr>
        <w:jc w:val="both"/>
        <w:rPr>
          <w:rFonts w:ascii="Times New Roman" w:hAnsi="Times New Roman" w:cs="Times New Roman"/>
          <w:noProof/>
        </w:rPr>
      </w:pPr>
    </w:p>
    <w:p w14:paraId="2F02028B" w14:textId="77777777" w:rsidR="000871BB" w:rsidRDefault="000871BB" w:rsidP="000871BB"/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0D4578" w:rsidRPr="00C87B0E" w14:paraId="62174C8C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7B285BE5" w14:textId="77777777" w:rsidR="000D4578" w:rsidRPr="00C87B0E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565A5262" w14:textId="77777777" w:rsidR="000D4578" w:rsidRPr="00C87B0E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D4578" w:rsidRPr="00C87B0E" w14:paraId="64434F98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32E0739F" w14:textId="77777777" w:rsidR="000D4578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7C06FA7" w14:textId="77777777" w:rsidR="000D4578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C885227" w14:textId="77777777" w:rsidR="000D4578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74C47F00" w14:textId="77777777" w:rsidR="000D4578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3149253A" w14:textId="77777777" w:rsidR="000D4578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5E25F038" w14:textId="77777777" w:rsidR="000D4578" w:rsidRPr="00C87B0E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707D7F7D" w14:textId="77777777" w:rsidR="000D4578" w:rsidRPr="00C87B0E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1990D4E0" w14:textId="77777777" w:rsidR="000D4578" w:rsidRPr="00C87B0E" w:rsidRDefault="000D4578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551593B" w14:textId="77777777" w:rsidR="00264853" w:rsidRDefault="0090240B"/>
    <w:sectPr w:rsidR="00264853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B"/>
    <w:rsid w:val="00001F1A"/>
    <w:rsid w:val="00077F80"/>
    <w:rsid w:val="000802F3"/>
    <w:rsid w:val="000871BB"/>
    <w:rsid w:val="000D1ACB"/>
    <w:rsid w:val="000D4578"/>
    <w:rsid w:val="001233B8"/>
    <w:rsid w:val="00124FB3"/>
    <w:rsid w:val="002870F2"/>
    <w:rsid w:val="003008DD"/>
    <w:rsid w:val="00300936"/>
    <w:rsid w:val="003436FB"/>
    <w:rsid w:val="00377318"/>
    <w:rsid w:val="00440A3A"/>
    <w:rsid w:val="00440AA0"/>
    <w:rsid w:val="00545A5F"/>
    <w:rsid w:val="0055096E"/>
    <w:rsid w:val="00633E3E"/>
    <w:rsid w:val="00645E3F"/>
    <w:rsid w:val="006A1B2F"/>
    <w:rsid w:val="006C6188"/>
    <w:rsid w:val="006D1F01"/>
    <w:rsid w:val="006E3785"/>
    <w:rsid w:val="00781EAD"/>
    <w:rsid w:val="007E39A8"/>
    <w:rsid w:val="007F7966"/>
    <w:rsid w:val="00853388"/>
    <w:rsid w:val="00860356"/>
    <w:rsid w:val="008E080B"/>
    <w:rsid w:val="0090240B"/>
    <w:rsid w:val="009078EB"/>
    <w:rsid w:val="00932F9C"/>
    <w:rsid w:val="00935475"/>
    <w:rsid w:val="00940531"/>
    <w:rsid w:val="009570B5"/>
    <w:rsid w:val="009B7487"/>
    <w:rsid w:val="009C5E1A"/>
    <w:rsid w:val="00A51149"/>
    <w:rsid w:val="00A973DE"/>
    <w:rsid w:val="00AD230A"/>
    <w:rsid w:val="00AE3D0D"/>
    <w:rsid w:val="00AE5851"/>
    <w:rsid w:val="00B42A1C"/>
    <w:rsid w:val="00B55A14"/>
    <w:rsid w:val="00BA36F9"/>
    <w:rsid w:val="00BC4123"/>
    <w:rsid w:val="00C45782"/>
    <w:rsid w:val="00C90B7E"/>
    <w:rsid w:val="00CB422F"/>
    <w:rsid w:val="00CF0F66"/>
    <w:rsid w:val="00DF49FF"/>
    <w:rsid w:val="00E319DB"/>
    <w:rsid w:val="00E37729"/>
    <w:rsid w:val="00E412D6"/>
    <w:rsid w:val="00E55225"/>
    <w:rsid w:val="00FF0300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9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1B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1BB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1BB"/>
    <w:rPr>
      <w:rFonts w:eastAsiaTheme="majorEastAsi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932</Words>
  <Characters>5315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Jordão</dc:creator>
  <cp:lastModifiedBy>Pedro Kroger</cp:lastModifiedBy>
  <cp:revision>34</cp:revision>
  <dcterms:created xsi:type="dcterms:W3CDTF">2016-07-27T14:00:00Z</dcterms:created>
  <dcterms:modified xsi:type="dcterms:W3CDTF">2017-08-29T21:20:00Z</dcterms:modified>
</cp:coreProperties>
</file>